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ED9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IV/21/2024</w:t>
      </w:r>
      <w:r>
        <w:rPr>
          <w:b/>
          <w:caps/>
        </w:rPr>
        <w:br/>
        <w:t>Rady Gminy Grabica</w:t>
      </w:r>
    </w:p>
    <w:p w14:paraId="13A7CA5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21 czerwca 2024 r.</w:t>
      </w:r>
    </w:p>
    <w:p w14:paraId="2709670F" w14:textId="77777777" w:rsidR="00A77B3E" w:rsidRDefault="00000000">
      <w:pPr>
        <w:keepNext/>
        <w:spacing w:after="480"/>
        <w:jc w:val="center"/>
      </w:pPr>
      <w:r>
        <w:rPr>
          <w:b/>
        </w:rPr>
        <w:t>w sprawie udzielenia absolutorium</w:t>
      </w:r>
      <w:r>
        <w:rPr>
          <w:b/>
        </w:rPr>
        <w:br/>
        <w:t>Wójtowi Gminy Grabica za 2023 rok</w:t>
      </w:r>
    </w:p>
    <w:p w14:paraId="2EC377ED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pkt. 4 ustawy z dnia 8 marca 1990 r. o samorządzie gminnym (t. j. Dz. U. z 2024 r. poz. 609; zm. Dz. U. z 2024 r. poz. 721), art. 271 ust. 1 ustawy z dnia 27 sierpnia 2009 r. o finansach publicznych (t. j. Dz. U. z 2023 r. poz. 1270; zm.: poz. 1273, 1407, 1429, 1641, 1693, 1872) </w:t>
      </w:r>
      <w:r>
        <w:rPr>
          <w:b/>
          <w:color w:val="000000"/>
          <w:u w:color="000000"/>
        </w:rPr>
        <w:t>Rada Gminy Grabica uchwala, co następuje:</w:t>
      </w:r>
    </w:p>
    <w:p w14:paraId="1BDC91E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 zapoznaniu się ze sprawozdaniem finansowym Gminy Grabica za 2023 rok, sprawozdaniem z wykonania budżetu Gminy Grabica za 2023 rok wraz z Uchwałą Nr II/94/2024 z dnia 9 maja 2024 r. Składu Orzekającego Regionalnej Izby Obrachunkowej w Łodzi w sprawie opinii dotyczącej sprawozdania Wójta Gminy Grabica z wykonania budżetu gminy za 2023 r., informacją o stanie mienia Gminy Grabica według stanu na dzień 31 grudnia 2023 r., stanowiskiem Komisji Rewizyjnej z dnia 27 maja 2024 r. wraz z Uchwałą Nr II/125/2024 Składu Orzekającego Regionalnej Izby Obrachunkowej w Łodzi z dnia 5 czerwca 2024 roku w sprawie opinii dotyczącej wniosku Komisji Rewizyjnej Rady Gminy Grabica o udzielenie absolutorium Wójtowi Gminy, udziela się absolutorium Wójtowi Gminy Grabica za 2023 rok.</w:t>
      </w:r>
    </w:p>
    <w:p w14:paraId="77D5CD03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6026EF9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0C2454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6472F" w14:paraId="26FEB95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985D2" w14:textId="77777777" w:rsidR="0066472F" w:rsidRDefault="0066472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FA3E0" w14:textId="77777777" w:rsidR="0066472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151A21B2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3E43" w14:textId="77777777" w:rsidR="00A86F77" w:rsidRDefault="00A86F77">
      <w:r>
        <w:separator/>
      </w:r>
    </w:p>
  </w:endnote>
  <w:endnote w:type="continuationSeparator" w:id="0">
    <w:p w14:paraId="608A8B35" w14:textId="77777777" w:rsidR="00A86F77" w:rsidRDefault="00A8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6472F" w14:paraId="02EDC82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43943E" w14:textId="77777777" w:rsidR="0066472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6B4EC959-5F2D-44DB-861D-B86880D82211.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9AE91C" w14:textId="77777777" w:rsidR="0066472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70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4C9CC" w14:textId="77777777" w:rsidR="0066472F" w:rsidRDefault="0066472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20A4" w14:textId="77777777" w:rsidR="00A86F77" w:rsidRDefault="00A86F77">
      <w:r>
        <w:separator/>
      </w:r>
    </w:p>
  </w:footnote>
  <w:footnote w:type="continuationSeparator" w:id="0">
    <w:p w14:paraId="149F97DF" w14:textId="77777777" w:rsidR="00A86F77" w:rsidRDefault="00A8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6472F"/>
    <w:rsid w:val="00773287"/>
    <w:rsid w:val="00A77B3E"/>
    <w:rsid w:val="00A86F77"/>
    <w:rsid w:val="00CA2A55"/>
    <w:rsid w:val="00D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73132"/>
  <w15:docId w15:val="{CB322F9A-B955-4737-9EE3-DE9D622E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IV/21/2024 z dnia 21 czerwca 2024 r.</dc:title>
  <dc:subject>w sprawie udzielenia absolutorium
Wójtowi Gminy Grabica za 2023^rok</dc:subject>
  <dc:creator>Magdalena Wspaniała</dc:creator>
  <cp:lastModifiedBy>Magdalena Wspaniała</cp:lastModifiedBy>
  <cp:revision>2</cp:revision>
  <dcterms:created xsi:type="dcterms:W3CDTF">2024-08-23T09:17:00Z</dcterms:created>
  <dcterms:modified xsi:type="dcterms:W3CDTF">2024-08-23T09:17:00Z</dcterms:modified>
  <cp:category>Akt prawny</cp:category>
</cp:coreProperties>
</file>