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A32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XLVIII/365/2024</w:t>
      </w:r>
      <w:r>
        <w:rPr>
          <w:b/>
          <w:caps/>
        </w:rPr>
        <w:br/>
        <w:t>Rady Gminy Grabica</w:t>
      </w:r>
    </w:p>
    <w:p w14:paraId="152FE3B8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15 lutego 2024 r.</w:t>
      </w:r>
    </w:p>
    <w:p w14:paraId="693FD2AC" w14:textId="77777777" w:rsidR="00A77B3E" w:rsidRDefault="00000000">
      <w:pPr>
        <w:keepNext/>
        <w:spacing w:after="480"/>
        <w:jc w:val="center"/>
      </w:pPr>
      <w:r>
        <w:rPr>
          <w:b/>
        </w:rPr>
        <w:t>w sprawie zmiany Regulaminu finansowania zadań z zakresu usuwania wyrobów zawierających azbest z terenu Gminy Grabica</w:t>
      </w:r>
    </w:p>
    <w:p w14:paraId="5081FF9A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7 ust. 1 pkt. 1 i 5, art. 18 ust. 2 pkt. 15 ustawy z dnia 8 marca 1990 r. o samorządzie gminnym (t. j. Dz. U. z 2023 r. poz. 40, zm.: Dz. U. z 2023 r. poz. 572, 1463, 1688) oraz art. 400a ust. 1 pkt. 8 i 9, art. 403 ust. 2 ustawy z dnia 27 kwietnia 2001 r. – Prawo ochrony środowiska (t. j. Dz. U. z 2024 r. poz. 54) oraz w związku z uchwałą Rady Gminy Grabica Nr XI/80/2015 z dnia 27 listopada 2015 r. w sprawie uchwalenia „Programu usuwania wyrobów zawierających azbest dla Gminy Grabica na lata 2015 – 2032”, (Dz. Urz. Woj. </w:t>
      </w:r>
      <w:proofErr w:type="spellStart"/>
      <w:r>
        <w:t>Łódz</w:t>
      </w:r>
      <w:proofErr w:type="spellEnd"/>
      <w:r>
        <w:t xml:space="preserve">. z 2016 r. poz. 1268), </w:t>
      </w:r>
      <w:r>
        <w:rPr>
          <w:b/>
          <w:color w:val="000000"/>
          <w:u w:color="000000"/>
        </w:rPr>
        <w:t>Rada Gminy Grabica uchwala, co następuje:</w:t>
      </w:r>
    </w:p>
    <w:p w14:paraId="26379F1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załączniku Nr 1 do Uchwały Nr XL/289/2023 Rady Gminy Grabica z dnia 27 stycznia 2023 r. w sprawie uchwalenia Regulaminu finansowania zadań z zakresu usuwania wyrobów zawierających azbest z terenu Gminy Grabica (Dziennik Urzędowy Województwa Łódzkiego z 2023 r., poz. 1361) wprowadza się następujące zmiany:</w:t>
      </w:r>
    </w:p>
    <w:p w14:paraId="3EDF47F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5 ust. 6 otrzymuje brzmienie:</w:t>
      </w:r>
    </w:p>
    <w:p w14:paraId="16D9A0CF" w14:textId="77777777" w:rsidR="00A77B3E" w:rsidRDefault="0000000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„6. </w:t>
      </w:r>
      <w:r>
        <w:rPr>
          <w:color w:val="000000"/>
          <w:u w:color="000000"/>
        </w:rPr>
        <w:t>Wójt Gminy Grabica przekaże pisemnie informację Wnioskodawcy o zakwalifikowaniu jego wniosku do dofinansowania, w której określi maksymalną kwotę tego dofinansowania.</w:t>
      </w:r>
      <w:r>
        <w:t>”;</w:t>
      </w:r>
    </w:p>
    <w:p w14:paraId="35FAEE4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7 otrzymuje brzmienie:</w:t>
      </w:r>
    </w:p>
    <w:p w14:paraId="76931145" w14:textId="77777777" w:rsidR="00A77B3E" w:rsidRDefault="0000000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„§ 7. </w:t>
      </w:r>
      <w:r>
        <w:rPr>
          <w:color w:val="000000"/>
          <w:u w:color="000000"/>
        </w:rPr>
        <w:t xml:space="preserve">W przypadku ubiegania się o dofinansowanie przez podmiot prowadzący działalność gospodarczą w rozumieniu unijnego prawa konkurencji, dofinansowanie – w zakresie w jakim dotyczy nieruchomości wykorzystywanej do prowadzenia tej działalności – stanowi w zależności od sektora tej działalności,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albo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rolnictwie, albo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rybołówstwie, a warunkami jej udzielenia jest:</w:t>
      </w:r>
    </w:p>
    <w:p w14:paraId="030A8639" w14:textId="77777777" w:rsidR="00A77B3E" w:rsidRDefault="0000000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spełnienie przez Wnioskodawcę wymagań określonych, w zależności od prowadzonej działalności w:</w:t>
      </w:r>
    </w:p>
    <w:p w14:paraId="45CBD973" w14:textId="77777777" w:rsidR="00A77B3E" w:rsidRDefault="00000000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Rozporządzeniu Komisji (UE) nr 2023/2831 z dnia 13 grudnia 2023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UE. L. z 2023/2831 z 15.12.2023); pomoc ta obowiązuje do dnia 31.12.2030 r.,</w:t>
      </w:r>
    </w:p>
    <w:p w14:paraId="3861F915" w14:textId="77777777" w:rsidR="00A77B3E" w:rsidRDefault="00000000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Rozporządzeniu Komisji (UE) Nr 1408/2013 z 18 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(Dz. U. UE. L z 2013 r. Nr 352, str. 9; zm.: Dz.U. UE. L. z 2019 r. str. 51, z 2022 r. Nr 275, str. 55 oraz z 2023 r. str. 2391),</w:t>
      </w:r>
    </w:p>
    <w:p w14:paraId="219D5F1E" w14:textId="77777777" w:rsidR="00A77B3E" w:rsidRDefault="00000000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Rozporządzeniu Komisji (UE) nr 717/2014 z dnia 27 czerwca 2014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rybołówstwa i akwakultury (Dz. U. UE. L z 2014 r. Nr 190, str. 45; zm.: Dz. U. UE. L. z 2020 r. Nr 414, str. 15, z 2022 r. Nr 326, str. 8 oraz z 2023 r. str. 2391);</w:t>
      </w:r>
    </w:p>
    <w:p w14:paraId="2D56B620" w14:textId="77777777" w:rsidR="00A77B3E" w:rsidRDefault="0000000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przedłożenie przez Wnioskodawcę dokumentów i informacji określonych w:</w:t>
      </w:r>
    </w:p>
    <w:p w14:paraId="7295B440" w14:textId="77777777" w:rsidR="00A77B3E" w:rsidRDefault="00000000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rozporządzeniu Rady Ministrów z 29.03.2010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 Dz. U. z 2024 r. poz. 40),</w:t>
      </w:r>
    </w:p>
    <w:p w14:paraId="7430F827" w14:textId="77777777" w:rsidR="00A77B3E" w:rsidRDefault="00000000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rozporządzeniu Rady Ministrów z dnia 11.06.2010 r. w sprawie informacji składach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z 2010 r. Nr 121 poz. 810);</w:t>
      </w:r>
    </w:p>
    <w:p w14:paraId="15ACE895" w14:textId="77777777" w:rsidR="00A77B3E" w:rsidRDefault="00000000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przedłożenie przez Wnioskodawcę wszystkich zaświadczeń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rybołówstwie, jakie otrzymał w roku podatkowym, w którym ubiega się o pomoc oraz w dwóch poprzednich latach podatkowych, a w przypadku pomocy </w:t>
      </w:r>
      <w:r>
        <w:rPr>
          <w:color w:val="000000"/>
          <w:u w:color="000000"/>
        </w:rPr>
        <w:lastRenderedPageBreak/>
        <w:t xml:space="preserve">udzielanej na podstawie Rozporządzenia Komisji (UE) nr 2023/2831 z dnia 13 grudnia 2023 r. jakie otrzymał w okresie ostatnich 3 lat, albo oświadczeń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rybołówstwie otrzymanej w tym okresie, albo oświadczenia o nieotrzymaniu takiej pomocy w tym okresie.</w:t>
      </w:r>
      <w:r>
        <w:t>”.</w:t>
      </w:r>
    </w:p>
    <w:p w14:paraId="25634BB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Uchwale Nr XL/289/2023 Rady Gminy Grabica z dnia 27 stycznia 2023 r. w sprawie uchwalenia Regulaminu finansowania zadań z zakresu usuwania wyrobów zawierających azbest z terenu Gminy Grabica (Dziennik Urzędowy Województwa Łódzkiego z 2023 r., poz. 1361) § 3 otrzymuje brzmienie:</w:t>
      </w:r>
    </w:p>
    <w:p w14:paraId="6D5C45B4" w14:textId="77777777" w:rsidR="00A77B3E" w:rsidRDefault="00000000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„§ 3. </w:t>
      </w:r>
      <w:r>
        <w:rPr>
          <w:color w:val="000000"/>
          <w:u w:color="000000"/>
        </w:rPr>
        <w:t>Uchwała wchodzi w życie po upływie 14 dni od dnia ogłoszenia w Dzienniku Urzędowym Województwa Łódzkiego</w:t>
      </w:r>
      <w:r>
        <w:t>”.</w:t>
      </w:r>
    </w:p>
    <w:p w14:paraId="07EAFA4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Grabica.</w:t>
      </w:r>
    </w:p>
    <w:p w14:paraId="5C8F9728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p w14:paraId="0BA6C9E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89D4E42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B1E0A" w14:paraId="0415325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0068D" w14:textId="77777777" w:rsidR="008B1E0A" w:rsidRDefault="008B1E0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8417C" w14:textId="77777777" w:rsidR="008B1E0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3C3872CB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7177" w14:textId="77777777" w:rsidR="00E864BD" w:rsidRDefault="00E864BD">
      <w:r>
        <w:separator/>
      </w:r>
    </w:p>
  </w:endnote>
  <w:endnote w:type="continuationSeparator" w:id="0">
    <w:p w14:paraId="77D170CC" w14:textId="77777777" w:rsidR="00E864BD" w:rsidRDefault="00E8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B1E0A" w14:paraId="33A05AD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E5AAD3" w14:textId="77777777" w:rsidR="008B1E0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055171A1-3FA7-4F69-AFF6-A71D97900F8C.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D75337" w14:textId="77777777" w:rsidR="008B1E0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D23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C9DF98" w14:textId="77777777" w:rsidR="008B1E0A" w:rsidRDefault="008B1E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2B9C" w14:textId="77777777" w:rsidR="00E864BD" w:rsidRDefault="00E864BD">
      <w:r>
        <w:separator/>
      </w:r>
    </w:p>
  </w:footnote>
  <w:footnote w:type="continuationSeparator" w:id="0">
    <w:p w14:paraId="46318AA5" w14:textId="77777777" w:rsidR="00E864BD" w:rsidRDefault="00E8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D23D6"/>
    <w:rsid w:val="008B1E0A"/>
    <w:rsid w:val="00A77B3E"/>
    <w:rsid w:val="00CA2A55"/>
    <w:rsid w:val="00E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A1481"/>
  <w15:docId w15:val="{C3E5828D-7404-417A-BD91-5AA4026E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XLVIII/365/2024 z dnia 15 lutego 2024 r.</dc:title>
  <dc:subject>w sprawie zmiany Regulaminu finansowania zadań z^zakresu usuwania wyrobów zawierających azbest z^terenu Gminy Grabica</dc:subject>
  <dc:creator>Magdalena Wspaniała</dc:creator>
  <cp:lastModifiedBy>Magdalena Wspaniała</cp:lastModifiedBy>
  <cp:revision>2</cp:revision>
  <dcterms:created xsi:type="dcterms:W3CDTF">2024-04-18T10:40:00Z</dcterms:created>
  <dcterms:modified xsi:type="dcterms:W3CDTF">2024-04-18T10:40:00Z</dcterms:modified>
  <cp:category>Akt prawny</cp:category>
</cp:coreProperties>
</file>