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EEEA" w14:textId="046D2489" w:rsidR="00155503" w:rsidRPr="00155503" w:rsidRDefault="00155503" w:rsidP="00C7564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5503">
        <w:rPr>
          <w:rFonts w:ascii="Arial" w:hAnsi="Arial" w:cs="Arial"/>
          <w:b/>
          <w:bCs/>
          <w:sz w:val="24"/>
          <w:szCs w:val="24"/>
        </w:rPr>
        <w:t>Wyniki konsultacji społecznych w sprawie zmian w statutach jednostek pomocniczych – sołectw</w:t>
      </w:r>
    </w:p>
    <w:p w14:paraId="780BE8C2" w14:textId="77777777" w:rsidR="00C75649" w:rsidRDefault="00C75649" w:rsidP="00C756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C5116B2" w14:textId="0DE07C44" w:rsidR="00C75649" w:rsidRPr="00C75649" w:rsidRDefault="00C75649" w:rsidP="00C75649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75649">
        <w:rPr>
          <w:rFonts w:ascii="Arial" w:hAnsi="Arial" w:cs="Arial"/>
          <w:i/>
          <w:iCs/>
          <w:sz w:val="20"/>
          <w:szCs w:val="20"/>
        </w:rPr>
        <w:t xml:space="preserve">Konsultacje przeprowadzono na podstawie art. 18 ust. 2 pkt 7, art. 35 ust. 1 i art. 40 ust. 2 pkt. 1 ustawy z dnia 8 marca 1990r. o samorządzie gminnym (t. j. Dz. U. z 2023 r. poz. 40; zm.: Dz. U. z 2023 r. poz. 572,1463,1688) oraz Uchwały Nr XLIV/331/2023 Rady Gminy Grabica z dnia 29 sierpnia 2023 roku w sprawie określenia zasad i trybu przeprowadzania konsultacji z mieszkańcami w sprawie nadania statutów sołectwom działającym na terenie Gminy Grabica oraz zmian statutów sołectw. </w:t>
      </w:r>
    </w:p>
    <w:p w14:paraId="2E721450" w14:textId="5D4C8487" w:rsidR="00155503" w:rsidRDefault="00155503" w:rsidP="00C756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503">
        <w:rPr>
          <w:rFonts w:ascii="Arial" w:hAnsi="Arial" w:cs="Arial"/>
          <w:sz w:val="24"/>
          <w:szCs w:val="24"/>
        </w:rPr>
        <w:t>Przedmiotem konsultacji społecznych był</w:t>
      </w:r>
      <w:r>
        <w:rPr>
          <w:rFonts w:ascii="Arial" w:hAnsi="Arial" w:cs="Arial"/>
          <w:sz w:val="24"/>
          <w:szCs w:val="24"/>
        </w:rPr>
        <w:t xml:space="preserve"> projekt </w:t>
      </w:r>
      <w:r w:rsidRPr="00155503">
        <w:rPr>
          <w:rFonts w:ascii="Arial" w:hAnsi="Arial" w:cs="Arial"/>
          <w:sz w:val="24"/>
          <w:szCs w:val="24"/>
        </w:rPr>
        <w:t>Uchwał</w:t>
      </w:r>
      <w:r>
        <w:rPr>
          <w:rFonts w:ascii="Arial" w:hAnsi="Arial" w:cs="Arial"/>
          <w:sz w:val="24"/>
          <w:szCs w:val="24"/>
        </w:rPr>
        <w:t>y</w:t>
      </w:r>
      <w:r w:rsidRPr="00155503">
        <w:rPr>
          <w:rFonts w:ascii="Arial" w:hAnsi="Arial" w:cs="Arial"/>
          <w:sz w:val="24"/>
          <w:szCs w:val="24"/>
        </w:rPr>
        <w:t xml:space="preserve"> w sprawie zmian w statutach jednostek pomocniczych – sołectw.</w:t>
      </w:r>
      <w:r>
        <w:rPr>
          <w:rFonts w:ascii="Arial" w:hAnsi="Arial" w:cs="Arial"/>
          <w:sz w:val="24"/>
          <w:szCs w:val="24"/>
        </w:rPr>
        <w:t xml:space="preserve"> </w:t>
      </w:r>
      <w:r w:rsidRPr="00155503">
        <w:rPr>
          <w:rFonts w:ascii="Arial" w:hAnsi="Arial" w:cs="Arial"/>
          <w:sz w:val="24"/>
          <w:szCs w:val="24"/>
        </w:rPr>
        <w:t xml:space="preserve">Celem konsultacji było zebranie uwag </w:t>
      </w:r>
      <w:r w:rsidR="00C75649">
        <w:rPr>
          <w:rFonts w:ascii="Arial" w:hAnsi="Arial" w:cs="Arial"/>
          <w:sz w:val="24"/>
          <w:szCs w:val="24"/>
        </w:rPr>
        <w:br/>
      </w:r>
      <w:r w:rsidRPr="00155503">
        <w:rPr>
          <w:rFonts w:ascii="Arial" w:hAnsi="Arial" w:cs="Arial"/>
          <w:sz w:val="24"/>
          <w:szCs w:val="24"/>
        </w:rPr>
        <w:t xml:space="preserve">i propozycji mieszkańców poszczególnych sołectw w sprawie projektu zmiany statutu danego sołectwa polegającej na zmianie § </w:t>
      </w:r>
      <w:r>
        <w:rPr>
          <w:rFonts w:ascii="Arial" w:hAnsi="Arial" w:cs="Arial"/>
          <w:sz w:val="24"/>
          <w:szCs w:val="24"/>
        </w:rPr>
        <w:t>12</w:t>
      </w:r>
      <w:r w:rsidRPr="00155503">
        <w:rPr>
          <w:rFonts w:ascii="Arial" w:hAnsi="Arial" w:cs="Arial"/>
          <w:sz w:val="24"/>
          <w:szCs w:val="24"/>
        </w:rPr>
        <w:t xml:space="preserve"> , któremu zamierza się nadać</w:t>
      </w:r>
      <w:r>
        <w:rPr>
          <w:rFonts w:ascii="Arial" w:hAnsi="Arial" w:cs="Arial"/>
          <w:sz w:val="24"/>
          <w:szCs w:val="24"/>
        </w:rPr>
        <w:t xml:space="preserve"> </w:t>
      </w:r>
      <w:r w:rsidRPr="00155503">
        <w:rPr>
          <w:rFonts w:ascii="Arial" w:hAnsi="Arial" w:cs="Arial"/>
          <w:sz w:val="24"/>
          <w:szCs w:val="24"/>
        </w:rPr>
        <w:t xml:space="preserve">następujące brzmienie: </w:t>
      </w:r>
    </w:p>
    <w:p w14:paraId="49ED0503" w14:textId="77777777" w:rsidR="00155503" w:rsidRPr="00155503" w:rsidRDefault="00155503" w:rsidP="00C756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503">
        <w:rPr>
          <w:rFonts w:ascii="Arial" w:hAnsi="Arial" w:cs="Arial"/>
          <w:sz w:val="24"/>
          <w:szCs w:val="24"/>
        </w:rPr>
        <w:t xml:space="preserve">,,§ 12. 1 W celu rozwijania aktywności społecznej i gospodarczej w sołectwie oraz zapewnienia stałej łączności miedzy sołectwem a Radą Gminy i Wójtem Gminy, mieszkańcy sołectwa wybierają ze swojego grona Sołtysa i Rade Sołecką. </w:t>
      </w:r>
    </w:p>
    <w:p w14:paraId="24E623A0" w14:textId="77777777" w:rsidR="00155503" w:rsidRPr="00155503" w:rsidRDefault="00155503" w:rsidP="00C756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503">
        <w:rPr>
          <w:rFonts w:ascii="Arial" w:hAnsi="Arial" w:cs="Arial"/>
          <w:sz w:val="24"/>
          <w:szCs w:val="24"/>
        </w:rPr>
        <w:t>2. Kadencja Sołtysa i Rady Sołeckiej odpowiada kadencji Rady Gminy, licząc od daty ich wyborów i kończy się wraz z wyborem nowych organów Sołectwa.</w:t>
      </w:r>
    </w:p>
    <w:p w14:paraId="2BF186C5" w14:textId="77777777" w:rsidR="00155503" w:rsidRPr="00155503" w:rsidRDefault="00155503" w:rsidP="00C756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503">
        <w:rPr>
          <w:rFonts w:ascii="Arial" w:hAnsi="Arial" w:cs="Arial"/>
          <w:sz w:val="24"/>
          <w:szCs w:val="24"/>
        </w:rPr>
        <w:t>3. Wybory Sołtysa i Rady Sołeckiej zarządza się nie później niż w ciągu 6 miesięcy od dnia wyboru nowej Rady Gminy.</w:t>
      </w:r>
    </w:p>
    <w:p w14:paraId="15969C9C" w14:textId="2455D058" w:rsidR="00155503" w:rsidRPr="00155503" w:rsidRDefault="00155503" w:rsidP="00C756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503">
        <w:rPr>
          <w:rFonts w:ascii="Arial" w:hAnsi="Arial" w:cs="Arial"/>
          <w:sz w:val="24"/>
          <w:szCs w:val="24"/>
        </w:rPr>
        <w:t>4. Po upływie kadencji Sołtys i Rada Sołecka wykonują swoje zadania do czasu objęcia funkcji przez nowo wybranego Sołtysa i Radę Sołecką</w:t>
      </w:r>
      <w:r>
        <w:rPr>
          <w:rFonts w:ascii="Arial" w:hAnsi="Arial" w:cs="Arial"/>
          <w:sz w:val="24"/>
          <w:szCs w:val="24"/>
        </w:rPr>
        <w:t xml:space="preserve">”. </w:t>
      </w:r>
    </w:p>
    <w:p w14:paraId="42B44E78" w14:textId="3470D034" w:rsidR="00155503" w:rsidRPr="00155503" w:rsidRDefault="00155503" w:rsidP="00C756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503">
        <w:rPr>
          <w:rFonts w:ascii="Arial" w:hAnsi="Arial" w:cs="Arial"/>
          <w:sz w:val="24"/>
          <w:szCs w:val="24"/>
        </w:rPr>
        <w:t>Projekt uchwały w sprawie</w:t>
      </w:r>
      <w:r>
        <w:rPr>
          <w:rFonts w:ascii="Arial" w:hAnsi="Arial" w:cs="Arial"/>
          <w:sz w:val="24"/>
          <w:szCs w:val="24"/>
        </w:rPr>
        <w:t xml:space="preserve"> </w:t>
      </w:r>
      <w:r w:rsidRPr="00155503">
        <w:rPr>
          <w:rFonts w:ascii="Arial" w:hAnsi="Arial" w:cs="Arial"/>
          <w:sz w:val="24"/>
          <w:szCs w:val="24"/>
        </w:rPr>
        <w:t>zmian w statutach jednostek pomocniczych – sołectw</w:t>
      </w:r>
      <w:r>
        <w:rPr>
          <w:rFonts w:ascii="Arial" w:hAnsi="Arial" w:cs="Arial"/>
          <w:sz w:val="24"/>
          <w:szCs w:val="24"/>
        </w:rPr>
        <w:t xml:space="preserve"> </w:t>
      </w:r>
      <w:r w:rsidRPr="00155503">
        <w:rPr>
          <w:rFonts w:ascii="Arial" w:hAnsi="Arial" w:cs="Arial"/>
          <w:sz w:val="24"/>
          <w:szCs w:val="24"/>
        </w:rPr>
        <w:t>udostępniony był mieszkańcom:</w:t>
      </w:r>
    </w:p>
    <w:p w14:paraId="264A3847" w14:textId="5B851219" w:rsidR="00155503" w:rsidRPr="00155503" w:rsidRDefault="00155503" w:rsidP="00C756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503">
        <w:rPr>
          <w:rFonts w:ascii="Arial" w:hAnsi="Arial" w:cs="Arial"/>
          <w:sz w:val="24"/>
          <w:szCs w:val="24"/>
        </w:rPr>
        <w:t xml:space="preserve">1) w Biuletynie Informacji Publicznej Gminy </w:t>
      </w:r>
      <w:r>
        <w:rPr>
          <w:rFonts w:ascii="Arial" w:hAnsi="Arial" w:cs="Arial"/>
          <w:sz w:val="24"/>
          <w:szCs w:val="24"/>
        </w:rPr>
        <w:t>Grabica</w:t>
      </w:r>
      <w:r w:rsidRPr="00155503">
        <w:rPr>
          <w:rFonts w:ascii="Arial" w:hAnsi="Arial" w:cs="Arial"/>
          <w:sz w:val="24"/>
          <w:szCs w:val="24"/>
        </w:rPr>
        <w:t xml:space="preserve"> na stronie</w:t>
      </w:r>
      <w:r>
        <w:rPr>
          <w:rFonts w:ascii="Arial" w:hAnsi="Arial" w:cs="Arial"/>
          <w:sz w:val="24"/>
          <w:szCs w:val="24"/>
        </w:rPr>
        <w:t xml:space="preserve"> </w:t>
      </w:r>
      <w:r w:rsidRPr="00155503">
        <w:rPr>
          <w:rFonts w:ascii="Arial" w:hAnsi="Arial" w:cs="Arial"/>
          <w:sz w:val="24"/>
          <w:szCs w:val="24"/>
        </w:rPr>
        <w:t>https://grabica.biuletyn.net w zakładce – KONSULTACJE SPOŁECZNE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85DD004" w14:textId="1535FA72" w:rsidR="00155503" w:rsidRPr="00155503" w:rsidRDefault="00155503" w:rsidP="00C756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503">
        <w:rPr>
          <w:rFonts w:ascii="Arial" w:hAnsi="Arial" w:cs="Arial"/>
          <w:sz w:val="24"/>
          <w:szCs w:val="24"/>
        </w:rPr>
        <w:t xml:space="preserve">2) wyłożony w Urzędzie Gminy </w:t>
      </w:r>
      <w:r>
        <w:rPr>
          <w:rFonts w:ascii="Arial" w:hAnsi="Arial" w:cs="Arial"/>
          <w:sz w:val="24"/>
          <w:szCs w:val="24"/>
        </w:rPr>
        <w:t>Grabica</w:t>
      </w:r>
      <w:r w:rsidRPr="00155503">
        <w:rPr>
          <w:rFonts w:ascii="Arial" w:hAnsi="Arial" w:cs="Arial"/>
          <w:sz w:val="24"/>
          <w:szCs w:val="24"/>
        </w:rPr>
        <w:t>, pok. Nr 1</w:t>
      </w:r>
      <w:r>
        <w:rPr>
          <w:rFonts w:ascii="Arial" w:hAnsi="Arial" w:cs="Arial"/>
          <w:sz w:val="24"/>
          <w:szCs w:val="24"/>
        </w:rPr>
        <w:t>5</w:t>
      </w:r>
      <w:r w:rsidRPr="00155503">
        <w:rPr>
          <w:rFonts w:ascii="Arial" w:hAnsi="Arial" w:cs="Arial"/>
          <w:sz w:val="24"/>
          <w:szCs w:val="24"/>
        </w:rPr>
        <w:t xml:space="preserve"> w dniach i godzinach pracy urzędu,</w:t>
      </w:r>
    </w:p>
    <w:p w14:paraId="1201E33A" w14:textId="77777777" w:rsidR="00155503" w:rsidRPr="00155503" w:rsidRDefault="00155503" w:rsidP="00C756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503">
        <w:rPr>
          <w:rFonts w:ascii="Arial" w:hAnsi="Arial" w:cs="Arial"/>
          <w:sz w:val="24"/>
          <w:szCs w:val="24"/>
        </w:rPr>
        <w:t>3) do wglądu u sołtysów.</w:t>
      </w:r>
    </w:p>
    <w:p w14:paraId="04137890" w14:textId="4B40346F" w:rsidR="00155503" w:rsidRPr="00155503" w:rsidRDefault="00155503" w:rsidP="00C756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503">
        <w:rPr>
          <w:rFonts w:ascii="Arial" w:hAnsi="Arial" w:cs="Arial"/>
          <w:sz w:val="24"/>
          <w:szCs w:val="24"/>
        </w:rPr>
        <w:t>Mieszkańcy poszczególnych sołectw mogli zgłaszać swoje opinie i uwagi dotyczące projektu uchwały drogą pocztową na adres: Urząd Gminy Grabica 97-306 Grabica lub elektroniczną na adres: urzadgminy@grabica.pl lub osobiście bezpośrednio do Urzędu Gminy w Grabicy – Kancelaria.</w:t>
      </w:r>
    </w:p>
    <w:p w14:paraId="21E32034" w14:textId="69BFC681" w:rsidR="00155503" w:rsidRDefault="00155503" w:rsidP="00C756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503">
        <w:rPr>
          <w:rFonts w:ascii="Arial" w:hAnsi="Arial" w:cs="Arial"/>
          <w:sz w:val="24"/>
          <w:szCs w:val="24"/>
        </w:rPr>
        <w:t xml:space="preserve">Konsultacje przeprowadzone były w terminie od </w:t>
      </w:r>
      <w:r>
        <w:rPr>
          <w:rFonts w:ascii="Arial" w:hAnsi="Arial" w:cs="Arial"/>
          <w:sz w:val="24"/>
          <w:szCs w:val="24"/>
        </w:rPr>
        <w:t>09</w:t>
      </w:r>
      <w:r w:rsidRPr="001555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155503">
        <w:rPr>
          <w:rFonts w:ascii="Arial" w:hAnsi="Arial" w:cs="Arial"/>
          <w:sz w:val="24"/>
          <w:szCs w:val="24"/>
        </w:rPr>
        <w:t xml:space="preserve">.2023 r. do </w:t>
      </w:r>
      <w:r w:rsidR="00C75649">
        <w:rPr>
          <w:rFonts w:ascii="Arial" w:hAnsi="Arial" w:cs="Arial"/>
          <w:sz w:val="24"/>
          <w:szCs w:val="24"/>
        </w:rPr>
        <w:t>23</w:t>
      </w:r>
      <w:r w:rsidRPr="00155503">
        <w:rPr>
          <w:rFonts w:ascii="Arial" w:hAnsi="Arial" w:cs="Arial"/>
          <w:sz w:val="24"/>
          <w:szCs w:val="24"/>
        </w:rPr>
        <w:t>.</w:t>
      </w:r>
      <w:r w:rsidR="00C75649">
        <w:rPr>
          <w:rFonts w:ascii="Arial" w:hAnsi="Arial" w:cs="Arial"/>
          <w:sz w:val="24"/>
          <w:szCs w:val="24"/>
        </w:rPr>
        <w:t>11</w:t>
      </w:r>
      <w:r w:rsidRPr="00155503">
        <w:rPr>
          <w:rFonts w:ascii="Arial" w:hAnsi="Arial" w:cs="Arial"/>
          <w:sz w:val="24"/>
          <w:szCs w:val="24"/>
        </w:rPr>
        <w:t xml:space="preserve">.2023 r. </w:t>
      </w:r>
      <w:r w:rsidR="00C75649">
        <w:rPr>
          <w:rFonts w:ascii="Arial" w:hAnsi="Arial" w:cs="Arial"/>
          <w:sz w:val="24"/>
          <w:szCs w:val="24"/>
        </w:rPr>
        <w:br/>
      </w:r>
      <w:r w:rsidRPr="00155503">
        <w:rPr>
          <w:rFonts w:ascii="Arial" w:hAnsi="Arial" w:cs="Arial"/>
          <w:sz w:val="24"/>
          <w:szCs w:val="24"/>
        </w:rPr>
        <w:t xml:space="preserve">Do udziału w konsultacjach uprawnieni byli mieszkańcy poszczególnych sołectw. </w:t>
      </w:r>
      <w:r w:rsidR="00C75649">
        <w:rPr>
          <w:rFonts w:ascii="Arial" w:hAnsi="Arial" w:cs="Arial"/>
          <w:sz w:val="24"/>
          <w:szCs w:val="24"/>
        </w:rPr>
        <w:br/>
      </w:r>
      <w:r w:rsidRPr="00155503">
        <w:rPr>
          <w:rFonts w:ascii="Arial" w:hAnsi="Arial" w:cs="Arial"/>
          <w:sz w:val="24"/>
          <w:szCs w:val="24"/>
        </w:rPr>
        <w:t xml:space="preserve">W wyznaczonym terminie konsultacji </w:t>
      </w:r>
      <w:r w:rsidR="00C75649">
        <w:rPr>
          <w:rFonts w:ascii="Arial" w:hAnsi="Arial" w:cs="Arial"/>
          <w:sz w:val="24"/>
          <w:szCs w:val="24"/>
        </w:rPr>
        <w:t xml:space="preserve">nie wpłynęły żadne opinie i uwagi </w:t>
      </w:r>
      <w:r w:rsidRPr="00155503">
        <w:rPr>
          <w:rFonts w:ascii="Arial" w:hAnsi="Arial" w:cs="Arial"/>
          <w:sz w:val="24"/>
          <w:szCs w:val="24"/>
        </w:rPr>
        <w:t>w przedmiocie konsultacji</w:t>
      </w:r>
      <w:r w:rsidR="00C75649">
        <w:rPr>
          <w:rFonts w:ascii="Arial" w:hAnsi="Arial" w:cs="Arial"/>
          <w:sz w:val="24"/>
          <w:szCs w:val="24"/>
        </w:rPr>
        <w:t xml:space="preserve">. </w:t>
      </w:r>
    </w:p>
    <w:p w14:paraId="14AC08B6" w14:textId="77777777" w:rsidR="00C75649" w:rsidRDefault="00C75649" w:rsidP="00C756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CFB117F" w14:textId="1F1CEB59" w:rsidR="00C75649" w:rsidRPr="00DA3AD6" w:rsidRDefault="00DA3AD6" w:rsidP="00DA3AD6">
      <w:pPr>
        <w:spacing w:line="240" w:lineRule="auto"/>
        <w:ind w:left="467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A3AD6">
        <w:rPr>
          <w:rFonts w:ascii="Arial" w:hAnsi="Arial" w:cs="Arial"/>
          <w:b/>
          <w:bCs/>
          <w:sz w:val="24"/>
          <w:szCs w:val="24"/>
        </w:rPr>
        <w:t>Wójt Gminy Grabica</w:t>
      </w:r>
    </w:p>
    <w:p w14:paraId="12DE1685" w14:textId="417F25D4" w:rsidR="00DA3AD6" w:rsidRPr="00DA3AD6" w:rsidRDefault="00DA3AD6" w:rsidP="00DA3AD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</w:t>
      </w:r>
      <w:r w:rsidRPr="00DA3AD6">
        <w:rPr>
          <w:rFonts w:ascii="Arial" w:hAnsi="Arial" w:cs="Arial"/>
          <w:b/>
          <w:bCs/>
          <w:sz w:val="24"/>
          <w:szCs w:val="24"/>
        </w:rPr>
        <w:t xml:space="preserve">Krzysztof Kuliński </w:t>
      </w:r>
    </w:p>
    <w:p w14:paraId="65D69769" w14:textId="77777777" w:rsidR="00C75649" w:rsidRDefault="00C75649" w:rsidP="00C756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02B6D40" w14:textId="42064DFC" w:rsidR="008F55E0" w:rsidRPr="00155503" w:rsidRDefault="008F55E0" w:rsidP="00C756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8F55E0" w:rsidRPr="0015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10"/>
    <w:rsid w:val="000A5710"/>
    <w:rsid w:val="00132B0B"/>
    <w:rsid w:val="00155503"/>
    <w:rsid w:val="008F55E0"/>
    <w:rsid w:val="00A77ACD"/>
    <w:rsid w:val="00C75649"/>
    <w:rsid w:val="00D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828B"/>
  <w15:chartTrackingRefBased/>
  <w15:docId w15:val="{29FFE3A3-0E30-4BCB-843B-086553A7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Wspaniała</dc:creator>
  <cp:keywords/>
  <dc:description/>
  <cp:lastModifiedBy>Magdalena Wspaniała</cp:lastModifiedBy>
  <cp:revision>5</cp:revision>
  <cp:lastPrinted>2023-11-28T14:03:00Z</cp:lastPrinted>
  <dcterms:created xsi:type="dcterms:W3CDTF">2023-11-28T13:47:00Z</dcterms:created>
  <dcterms:modified xsi:type="dcterms:W3CDTF">2023-11-28T14:10:00Z</dcterms:modified>
</cp:coreProperties>
</file>