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A53" w:rsidRPr="00A00C9B" w:rsidRDefault="00C960CB" w:rsidP="00FB706F">
      <w:pPr>
        <w:spacing w:before="2400" w:after="840" w:line="276" w:lineRule="auto"/>
        <w:jc w:val="center"/>
        <w:rPr>
          <w:rStyle w:val="TytuZnak"/>
          <w:szCs w:val="36"/>
        </w:rPr>
      </w:pPr>
      <w:r w:rsidRPr="00A00C9B">
        <w:rPr>
          <w:b/>
          <w:bCs/>
          <w:color w:val="1F497D" w:themeColor="text2"/>
          <w:sz w:val="52"/>
          <w:szCs w:val="36"/>
        </w:rPr>
        <w:t xml:space="preserve">Prognoza oddziaływania na środowisko </w:t>
      </w:r>
      <w:sdt>
        <w:sdtPr>
          <w:rPr>
            <w:b/>
            <w:sz w:val="52"/>
            <w:szCs w:val="36"/>
          </w:rPr>
          <w:id w:val="-1990772135"/>
          <w:docPartObj>
            <w:docPartGallery w:val="Cover Pages"/>
            <w:docPartUnique/>
          </w:docPartObj>
        </w:sdtPr>
        <w:sdtEndPr>
          <w:rPr>
            <w:rStyle w:val="TytuZnak"/>
            <w:rFonts w:eastAsiaTheme="majorEastAsia" w:cstheme="majorBidi"/>
            <w:color w:val="1F497D" w:themeColor="text2"/>
            <w:spacing w:val="5"/>
            <w:kern w:val="28"/>
          </w:rPr>
        </w:sdtEndPr>
        <w:sdtContent>
          <w:sdt>
            <w:sdtPr>
              <w:rPr>
                <w:rFonts w:eastAsiaTheme="majorEastAsia" w:cstheme="majorBidi"/>
                <w:b/>
                <w:color w:val="1F497D" w:themeColor="text2"/>
                <w:spacing w:val="5"/>
                <w:kern w:val="28"/>
                <w:sz w:val="52"/>
                <w:szCs w:val="36"/>
              </w:rPr>
              <w:id w:val="1157188515"/>
              <w:docPartObj>
                <w:docPartGallery w:val="Cover Pages"/>
                <w:docPartUnique/>
              </w:docPartObj>
            </w:sdtPr>
            <w:sdtEndPr>
              <w:rPr>
                <w:rStyle w:val="TytuZnak"/>
              </w:rPr>
            </w:sdtEndPr>
            <w:sdtContent>
              <w:r w:rsidR="00A00C9B" w:rsidRPr="00A00C9B">
                <w:rPr>
                  <w:b/>
                  <w:sz w:val="52"/>
                  <w:szCs w:val="36"/>
                </w:rPr>
                <w:br/>
              </w:r>
              <w:r w:rsidR="00F66A53" w:rsidRPr="00A00C9B">
                <w:rPr>
                  <w:rStyle w:val="TytuZnak"/>
                  <w:szCs w:val="36"/>
                </w:rPr>
                <w:t xml:space="preserve">Programu Ochrony Środowiska </w:t>
              </w:r>
              <w:r w:rsidR="00A00C9B" w:rsidRPr="00A00C9B">
                <w:rPr>
                  <w:rStyle w:val="TytuZnak"/>
                  <w:szCs w:val="36"/>
                </w:rPr>
                <w:br/>
              </w:r>
              <w:r w:rsidR="00F66A53" w:rsidRPr="00A00C9B">
                <w:rPr>
                  <w:rStyle w:val="TytuZnak"/>
                  <w:szCs w:val="36"/>
                </w:rPr>
                <w:t xml:space="preserve">dla Gminy </w:t>
              </w:r>
              <w:r w:rsidR="00DA1685">
                <w:rPr>
                  <w:rStyle w:val="TytuZnak"/>
                  <w:szCs w:val="36"/>
                </w:rPr>
                <w:t>Grabica na lata 2021-2024 z </w:t>
              </w:r>
              <w:r w:rsidR="00B9044B">
                <w:rPr>
                  <w:rStyle w:val="TytuZnak"/>
                  <w:szCs w:val="36"/>
                </w:rPr>
                <w:t>perspektywą do 202</w:t>
              </w:r>
              <w:r w:rsidR="00DA1685">
                <w:rPr>
                  <w:rStyle w:val="TytuZnak"/>
                  <w:szCs w:val="36"/>
                </w:rPr>
                <w:t>8</w:t>
              </w:r>
              <w:r w:rsidR="00B9044B">
                <w:rPr>
                  <w:rStyle w:val="TytuZnak"/>
                  <w:szCs w:val="36"/>
                </w:rPr>
                <w:t xml:space="preserve"> roku</w:t>
              </w:r>
            </w:sdtContent>
          </w:sdt>
        </w:sdtContent>
      </w:sdt>
    </w:p>
    <w:p w:rsidR="00C42A2B" w:rsidRDefault="00B9044B" w:rsidP="00C42A2B">
      <w:pPr>
        <w:spacing w:before="240"/>
        <w:jc w:val="center"/>
        <w:rPr>
          <w:b/>
          <w:color w:val="1F497D" w:themeColor="text2"/>
          <w:sz w:val="32"/>
          <w:szCs w:val="32"/>
        </w:rPr>
        <w:sectPr w:rsidR="00C42A2B" w:rsidSect="00C42A2B">
          <w:headerReference w:type="even" r:id="rId9"/>
          <w:headerReference w:type="default" r:id="rId10"/>
          <w:footerReference w:type="even" r:id="rId11"/>
          <w:footerReference w:type="default" r:id="rId12"/>
          <w:type w:val="continuous"/>
          <w:pgSz w:w="11906" w:h="16838"/>
          <w:pgMar w:top="1527" w:right="1417" w:bottom="993" w:left="1418" w:header="680" w:footer="283" w:gutter="0"/>
          <w:cols w:space="708"/>
          <w:titlePg/>
          <w:docGrid w:linePitch="360"/>
        </w:sectPr>
      </w:pPr>
      <w:r>
        <w:rPr>
          <w:noProof/>
          <w:lang w:eastAsia="pl-PL"/>
        </w:rPr>
        <w:drawing>
          <wp:inline distT="0" distB="0" distL="0" distR="0" wp14:anchorId="4026DA60" wp14:editId="2D946101">
            <wp:extent cx="2090057" cy="2442824"/>
            <wp:effectExtent l="0" t="0" r="5715" b="0"/>
            <wp:docPr id="3" name="Obraz 3" descr="Znalezione obrazy dla zapytania gmina grab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gmina grabic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9971" cy="2442724"/>
                    </a:xfrm>
                    <a:prstGeom prst="rect">
                      <a:avLst/>
                    </a:prstGeom>
                    <a:noFill/>
                    <a:ln>
                      <a:noFill/>
                    </a:ln>
                  </pic:spPr>
                </pic:pic>
              </a:graphicData>
            </a:graphic>
          </wp:inline>
        </w:drawing>
      </w:r>
    </w:p>
    <w:p w:rsidR="00387C90" w:rsidRDefault="00387C90">
      <w:pPr>
        <w:spacing w:after="200" w:line="276" w:lineRule="auto"/>
        <w:jc w:val="left"/>
        <w:rPr>
          <w:b/>
          <w:color w:val="1F497D" w:themeColor="text2"/>
          <w:sz w:val="32"/>
          <w:lang w:eastAsia="pl-PL"/>
        </w:rPr>
        <w:sectPr w:rsidR="00387C90" w:rsidSect="00C167C1">
          <w:headerReference w:type="even" r:id="rId14"/>
          <w:headerReference w:type="default" r:id="rId15"/>
          <w:footerReference w:type="default" r:id="rId16"/>
          <w:type w:val="continuous"/>
          <w:pgSz w:w="11906" w:h="16838"/>
          <w:pgMar w:top="961" w:right="1440" w:bottom="1440" w:left="1800" w:header="397" w:footer="283" w:gutter="0"/>
          <w:cols w:space="708"/>
          <w:docGrid w:linePitch="360"/>
        </w:sectPr>
      </w:pPr>
      <w:r>
        <w:rPr>
          <w:b/>
          <w:color w:val="1F497D" w:themeColor="text2"/>
          <w:sz w:val="32"/>
          <w:lang w:eastAsia="pl-PL"/>
        </w:rPr>
        <w:lastRenderedPageBreak/>
        <w:br w:type="page"/>
      </w:r>
      <w:r>
        <w:rPr>
          <w:b/>
          <w:color w:val="1F497D" w:themeColor="text2"/>
          <w:sz w:val="32"/>
          <w:lang w:eastAsia="pl-PL"/>
        </w:rPr>
        <w:lastRenderedPageBreak/>
        <w:br w:type="page"/>
      </w:r>
    </w:p>
    <w:p w:rsidR="005C6CE1" w:rsidRPr="00864BC1" w:rsidRDefault="005C6CE1" w:rsidP="005C6CE1">
      <w:pPr>
        <w:spacing w:before="240"/>
        <w:rPr>
          <w:b/>
          <w:color w:val="1F497D" w:themeColor="text2"/>
          <w:sz w:val="32"/>
          <w:lang w:eastAsia="pl-PL"/>
        </w:rPr>
      </w:pPr>
      <w:r w:rsidRPr="00864BC1">
        <w:rPr>
          <w:b/>
          <w:color w:val="1F497D" w:themeColor="text2"/>
          <w:sz w:val="32"/>
          <w:lang w:eastAsia="pl-PL"/>
        </w:rPr>
        <w:t>Autorzy opracowania</w:t>
      </w:r>
      <w:r>
        <w:rPr>
          <w:b/>
          <w:color w:val="1F497D" w:themeColor="text2"/>
          <w:sz w:val="32"/>
          <w:lang w:eastAsia="pl-PL"/>
        </w:rPr>
        <w:t>:</w:t>
      </w:r>
    </w:p>
    <w:p w:rsidR="00CE32A1" w:rsidRPr="000F5B8C" w:rsidRDefault="00CE32A1" w:rsidP="00CE32A1">
      <w:pPr>
        <w:spacing w:before="360"/>
        <w:rPr>
          <w:rFonts w:ascii="Calibri" w:hAnsi="Calibri"/>
          <w:sz w:val="28"/>
          <w:szCs w:val="28"/>
        </w:rPr>
      </w:pPr>
      <w:r w:rsidRPr="000F5B8C">
        <w:rPr>
          <w:rFonts w:ascii="Calibri" w:hAnsi="Calibri"/>
          <w:sz w:val="28"/>
          <w:szCs w:val="28"/>
        </w:rPr>
        <w:t>Krzysztof Pietrzak</w:t>
      </w:r>
      <w:r>
        <w:rPr>
          <w:rFonts w:ascii="Calibri" w:hAnsi="Calibri"/>
          <w:sz w:val="28"/>
          <w:szCs w:val="28"/>
        </w:rPr>
        <w:t>………………………………………………………………………………………….</w:t>
      </w:r>
    </w:p>
    <w:p w:rsidR="00CE32A1" w:rsidRPr="00F569E9" w:rsidRDefault="00F569E9" w:rsidP="00F569E9">
      <w:pPr>
        <w:spacing w:before="240"/>
        <w:rPr>
          <w:b/>
          <w:color w:val="1F497D" w:themeColor="text2"/>
          <w:sz w:val="32"/>
          <w:lang w:eastAsia="pl-PL"/>
        </w:rPr>
      </w:pPr>
      <w:r>
        <w:rPr>
          <w:b/>
          <w:color w:val="1F497D" w:themeColor="text2"/>
          <w:sz w:val="32"/>
          <w:lang w:eastAsia="pl-PL"/>
        </w:rPr>
        <w:t>Data sporządzenia Prognozy: 27.04.2021 r.</w:t>
      </w:r>
      <w:bookmarkStart w:id="0" w:name="_GoBack"/>
      <w:bookmarkEnd w:id="0"/>
    </w:p>
    <w:p w:rsidR="00DA1685" w:rsidRDefault="00DA1685" w:rsidP="00CE32A1">
      <w:pPr>
        <w:tabs>
          <w:tab w:val="left" w:pos="1825"/>
        </w:tabs>
        <w:jc w:val="center"/>
        <w:rPr>
          <w:rFonts w:ascii="Calibri" w:hAnsi="Calibri"/>
          <w:sz w:val="28"/>
          <w:szCs w:val="28"/>
        </w:rPr>
      </w:pPr>
    </w:p>
    <w:p w:rsidR="00CE32A1" w:rsidRDefault="00CE32A1" w:rsidP="00CE32A1">
      <w:pPr>
        <w:jc w:val="center"/>
        <w:rPr>
          <w:rFonts w:ascii="Calibri" w:hAnsi="Calibri"/>
          <w:sz w:val="28"/>
          <w:szCs w:val="28"/>
        </w:rPr>
      </w:pPr>
    </w:p>
    <w:p w:rsidR="00CE32A1" w:rsidRDefault="00CE32A1" w:rsidP="00CE32A1">
      <w:pPr>
        <w:jc w:val="center"/>
        <w:rPr>
          <w:rFonts w:ascii="Calibri" w:hAnsi="Calibri"/>
          <w:sz w:val="28"/>
          <w:szCs w:val="28"/>
        </w:rPr>
      </w:pPr>
    </w:p>
    <w:p w:rsidR="00CE32A1" w:rsidRDefault="00CE32A1" w:rsidP="00CE32A1">
      <w:pPr>
        <w:jc w:val="center"/>
        <w:rPr>
          <w:rFonts w:ascii="Calibri" w:hAnsi="Calibri"/>
          <w:sz w:val="28"/>
          <w:szCs w:val="28"/>
        </w:rPr>
      </w:pPr>
    </w:p>
    <w:p w:rsidR="00CE32A1" w:rsidRPr="00DE1717" w:rsidRDefault="00CE32A1" w:rsidP="00CE32A1">
      <w:pPr>
        <w:jc w:val="center"/>
        <w:rPr>
          <w:rFonts w:ascii="Calibri" w:hAnsi="Calibri"/>
          <w:color w:val="000000" w:themeColor="text1"/>
        </w:rPr>
      </w:pPr>
      <w:r>
        <w:rPr>
          <w:noProof/>
          <w:lang w:eastAsia="pl-PL"/>
        </w:rPr>
        <w:drawing>
          <wp:inline distT="0" distB="0" distL="0" distR="0" wp14:anchorId="305A2BD2" wp14:editId="0E4FE392">
            <wp:extent cx="1934845" cy="702945"/>
            <wp:effectExtent l="0" t="0" r="8255" b="1905"/>
            <wp:docPr id="7" name="Obraz 1" descr="LOGO_WERSJA-WYBRANA_KOLORY-RGB-poziom-duze-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ERSJA-WYBRANA_KOLORY-RGB-poziom-duze-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34845" cy="702945"/>
                    </a:xfrm>
                    <a:prstGeom prst="rect">
                      <a:avLst/>
                    </a:prstGeom>
                    <a:noFill/>
                    <a:ln>
                      <a:noFill/>
                    </a:ln>
                  </pic:spPr>
                </pic:pic>
              </a:graphicData>
            </a:graphic>
          </wp:inline>
        </w:drawing>
      </w:r>
    </w:p>
    <w:p w:rsidR="00CE32A1" w:rsidRPr="00DE1717" w:rsidRDefault="00CE32A1" w:rsidP="00CE32A1">
      <w:pPr>
        <w:jc w:val="center"/>
        <w:rPr>
          <w:rFonts w:ascii="Calibri" w:hAnsi="Calibri"/>
          <w:color w:val="000000" w:themeColor="text1"/>
        </w:rPr>
      </w:pPr>
    </w:p>
    <w:p w:rsidR="00CE32A1" w:rsidRPr="00DE1717" w:rsidRDefault="00CE32A1" w:rsidP="00CE32A1">
      <w:pPr>
        <w:jc w:val="center"/>
        <w:rPr>
          <w:rFonts w:ascii="Calibri" w:hAnsi="Calibri"/>
          <w:color w:val="000000" w:themeColor="text1"/>
        </w:rPr>
      </w:pPr>
    </w:p>
    <w:p w:rsidR="00CE32A1" w:rsidRPr="00DE1717" w:rsidRDefault="00CE32A1" w:rsidP="00CE32A1">
      <w:pPr>
        <w:jc w:val="center"/>
        <w:rPr>
          <w:rFonts w:ascii="Calibri" w:hAnsi="Calibri"/>
          <w:color w:val="000000" w:themeColor="text1"/>
        </w:rPr>
      </w:pPr>
    </w:p>
    <w:p w:rsidR="00CE32A1" w:rsidRPr="00DE1717" w:rsidRDefault="00CE32A1" w:rsidP="00CE32A1">
      <w:pPr>
        <w:jc w:val="center"/>
        <w:rPr>
          <w:rFonts w:ascii="Calibri" w:hAnsi="Calibri"/>
          <w:color w:val="000000" w:themeColor="text1"/>
        </w:rPr>
      </w:pPr>
    </w:p>
    <w:p w:rsidR="00CE32A1" w:rsidRPr="00000FAD" w:rsidRDefault="00CE32A1" w:rsidP="00CE32A1">
      <w:pPr>
        <w:widowControl w:val="0"/>
        <w:spacing w:line="273" w:lineRule="auto"/>
        <w:jc w:val="center"/>
        <w:rPr>
          <w:rFonts w:cs="Arial"/>
          <w:bCs/>
          <w:szCs w:val="24"/>
          <w:lang w:val="en-GB"/>
        </w:rPr>
      </w:pPr>
      <w:proofErr w:type="spellStart"/>
      <w:r w:rsidRPr="00000FAD">
        <w:rPr>
          <w:rFonts w:cs="Arial"/>
          <w:bCs/>
          <w:szCs w:val="24"/>
          <w:lang w:val="en-GB"/>
        </w:rPr>
        <w:t>Meritum</w:t>
      </w:r>
      <w:proofErr w:type="spellEnd"/>
      <w:r w:rsidRPr="00000FAD">
        <w:rPr>
          <w:rFonts w:cs="Arial"/>
          <w:bCs/>
          <w:szCs w:val="24"/>
          <w:lang w:val="en-GB"/>
        </w:rPr>
        <w:t xml:space="preserve"> Competence</w:t>
      </w:r>
    </w:p>
    <w:p w:rsidR="00CE32A1" w:rsidRPr="00000FAD" w:rsidRDefault="00CE32A1" w:rsidP="00CE32A1">
      <w:pPr>
        <w:widowControl w:val="0"/>
        <w:spacing w:line="273" w:lineRule="auto"/>
        <w:jc w:val="center"/>
        <w:rPr>
          <w:rFonts w:cs="Arial"/>
          <w:bCs/>
          <w:szCs w:val="24"/>
          <w:lang w:val="en-GB"/>
        </w:rPr>
      </w:pPr>
      <w:proofErr w:type="spellStart"/>
      <w:r w:rsidRPr="00000FAD">
        <w:rPr>
          <w:rFonts w:cs="Arial"/>
          <w:bCs/>
          <w:szCs w:val="24"/>
          <w:lang w:val="en-GB"/>
        </w:rPr>
        <w:t>ul</w:t>
      </w:r>
      <w:proofErr w:type="spellEnd"/>
      <w:r w:rsidRPr="00000FAD">
        <w:rPr>
          <w:rFonts w:cs="Arial"/>
          <w:bCs/>
          <w:szCs w:val="24"/>
          <w:lang w:val="en-GB"/>
        </w:rPr>
        <w:t xml:space="preserve">. </w:t>
      </w:r>
      <w:proofErr w:type="spellStart"/>
      <w:r w:rsidRPr="00000FAD">
        <w:rPr>
          <w:rFonts w:cs="Arial"/>
          <w:bCs/>
          <w:szCs w:val="24"/>
          <w:lang w:val="en-GB"/>
        </w:rPr>
        <w:t>Syta</w:t>
      </w:r>
      <w:proofErr w:type="spellEnd"/>
      <w:r w:rsidRPr="00000FAD">
        <w:rPr>
          <w:rFonts w:cs="Arial"/>
          <w:bCs/>
          <w:szCs w:val="24"/>
          <w:lang w:val="en-GB"/>
        </w:rPr>
        <w:t xml:space="preserve"> 135, 02-987 Warszawa</w:t>
      </w:r>
    </w:p>
    <w:p w:rsidR="00CE32A1" w:rsidRPr="00CE32A1" w:rsidRDefault="00CE32A1" w:rsidP="00CE32A1">
      <w:pPr>
        <w:widowControl w:val="0"/>
        <w:spacing w:line="273" w:lineRule="auto"/>
        <w:jc w:val="center"/>
        <w:rPr>
          <w:rStyle w:val="Hipercze"/>
          <w:rFonts w:cs="Arial"/>
          <w:color w:val="000000" w:themeColor="text1"/>
          <w:szCs w:val="24"/>
          <w:u w:val="none"/>
          <w:lang w:val="en-GB"/>
        </w:rPr>
      </w:pPr>
      <w:r w:rsidRPr="00CE32A1">
        <w:rPr>
          <w:rStyle w:val="Hipercze"/>
          <w:rFonts w:cs="Arial"/>
          <w:color w:val="000000" w:themeColor="text1"/>
          <w:szCs w:val="24"/>
          <w:u w:val="none"/>
          <w:lang w:val="en-GB"/>
        </w:rPr>
        <w:t>szkolenia@meritumnet.pl, azbest@meritumnet.pl, audyt@meritumnet.pl</w:t>
      </w:r>
    </w:p>
    <w:p w:rsidR="00CE32A1" w:rsidRPr="001E1942" w:rsidRDefault="00CE32A1" w:rsidP="00CE32A1">
      <w:pPr>
        <w:widowControl w:val="0"/>
        <w:spacing w:line="273" w:lineRule="auto"/>
        <w:jc w:val="center"/>
        <w:rPr>
          <w:rStyle w:val="Hipercze"/>
          <w:rFonts w:cs="Arial"/>
          <w:bCs/>
          <w:color w:val="000000" w:themeColor="text1"/>
          <w:szCs w:val="24"/>
          <w:lang w:val="en-GB"/>
        </w:rPr>
      </w:pPr>
      <w:r w:rsidRPr="001E1942">
        <w:rPr>
          <w:rFonts w:cs="Arial"/>
          <w:bCs/>
          <w:szCs w:val="24"/>
          <w:lang w:val="en-GB"/>
        </w:rPr>
        <w:t>www.szkolenia.meritumnet.pl</w:t>
      </w:r>
    </w:p>
    <w:p w:rsidR="00CE32A1" w:rsidRPr="001E1942" w:rsidRDefault="00CE32A1" w:rsidP="00CE32A1">
      <w:pPr>
        <w:widowControl w:val="0"/>
        <w:spacing w:line="276" w:lineRule="auto"/>
        <w:jc w:val="center"/>
        <w:rPr>
          <w:rStyle w:val="Hipercze"/>
          <w:rFonts w:cs="Arial"/>
          <w:bCs/>
          <w:color w:val="000000" w:themeColor="text1"/>
          <w:szCs w:val="24"/>
          <w:lang w:val="en-GB"/>
        </w:rPr>
      </w:pPr>
    </w:p>
    <w:p w:rsidR="00CE32A1" w:rsidRPr="001E1942" w:rsidRDefault="00CE32A1" w:rsidP="00CE32A1">
      <w:pPr>
        <w:widowControl w:val="0"/>
        <w:spacing w:line="276" w:lineRule="auto"/>
        <w:jc w:val="center"/>
        <w:rPr>
          <w:rStyle w:val="Hipercze"/>
          <w:rFonts w:cs="Arial"/>
          <w:bCs/>
          <w:color w:val="000000" w:themeColor="text1"/>
          <w:szCs w:val="24"/>
          <w:lang w:val="en-GB"/>
        </w:rPr>
      </w:pPr>
    </w:p>
    <w:p w:rsidR="00CE32A1" w:rsidRPr="001E1942" w:rsidRDefault="00CE32A1" w:rsidP="00CE32A1">
      <w:pPr>
        <w:widowControl w:val="0"/>
        <w:spacing w:line="276" w:lineRule="auto"/>
        <w:jc w:val="center"/>
        <w:rPr>
          <w:rStyle w:val="Hipercze"/>
          <w:rFonts w:cs="Arial"/>
          <w:bCs/>
          <w:color w:val="000000" w:themeColor="text1"/>
          <w:szCs w:val="24"/>
          <w:lang w:val="en-GB"/>
        </w:rPr>
      </w:pPr>
    </w:p>
    <w:p w:rsidR="00CE32A1" w:rsidRPr="001E1942" w:rsidRDefault="00CE32A1" w:rsidP="00CE32A1">
      <w:pPr>
        <w:widowControl w:val="0"/>
        <w:spacing w:line="276" w:lineRule="auto"/>
        <w:jc w:val="center"/>
        <w:rPr>
          <w:rStyle w:val="Hipercze"/>
          <w:rFonts w:cs="Arial"/>
          <w:bCs/>
          <w:color w:val="000000" w:themeColor="text1"/>
          <w:szCs w:val="24"/>
          <w:lang w:val="en-GB"/>
        </w:rPr>
      </w:pPr>
    </w:p>
    <w:p w:rsidR="00DA1685" w:rsidRDefault="00DA1685" w:rsidP="00CE32A1">
      <w:pPr>
        <w:widowControl w:val="0"/>
        <w:spacing w:before="240" w:line="273" w:lineRule="auto"/>
        <w:jc w:val="center"/>
        <w:rPr>
          <w:b/>
          <w:color w:val="1F497D" w:themeColor="text2"/>
          <w:sz w:val="44"/>
          <w:szCs w:val="44"/>
          <w:lang w:val="en-GB"/>
        </w:rPr>
      </w:pPr>
    </w:p>
    <w:p w:rsidR="005C6CE1" w:rsidRPr="001E1942" w:rsidRDefault="00801571" w:rsidP="00CE32A1">
      <w:pPr>
        <w:widowControl w:val="0"/>
        <w:spacing w:before="240" w:line="273" w:lineRule="auto"/>
        <w:jc w:val="center"/>
        <w:rPr>
          <w:rStyle w:val="Hipercze"/>
          <w:rFonts w:cs="Arial"/>
          <w:b/>
          <w:bCs/>
          <w:color w:val="1F497D" w:themeColor="text2"/>
          <w:sz w:val="44"/>
          <w:szCs w:val="56"/>
          <w:u w:val="none"/>
          <w:lang w:val="en-GB"/>
        </w:rPr>
      </w:pPr>
      <w:proofErr w:type="spellStart"/>
      <w:r>
        <w:rPr>
          <w:b/>
          <w:color w:val="1F497D" w:themeColor="text2"/>
          <w:sz w:val="44"/>
          <w:szCs w:val="44"/>
          <w:lang w:val="en-GB"/>
        </w:rPr>
        <w:t>Grabica</w:t>
      </w:r>
      <w:proofErr w:type="spellEnd"/>
      <w:r w:rsidR="00DA1685">
        <w:rPr>
          <w:b/>
          <w:color w:val="1F497D" w:themeColor="text2"/>
          <w:sz w:val="44"/>
          <w:szCs w:val="44"/>
          <w:lang w:val="en-GB"/>
        </w:rPr>
        <w:t>, 2021 r.</w:t>
      </w:r>
      <w:r w:rsidR="005C6CE1" w:rsidRPr="001E1942">
        <w:rPr>
          <w:rStyle w:val="Hipercze"/>
          <w:rFonts w:cs="Arial"/>
          <w:b/>
          <w:bCs/>
          <w:color w:val="1F497D" w:themeColor="text2"/>
          <w:sz w:val="44"/>
          <w:szCs w:val="56"/>
          <w:u w:val="none"/>
          <w:lang w:val="en-GB"/>
        </w:rPr>
        <w:br w:type="page"/>
      </w:r>
    </w:p>
    <w:bookmarkStart w:id="1" w:name="_Toc462231659" w:displacedByCustomXml="next"/>
    <w:sdt>
      <w:sdtPr>
        <w:rPr>
          <w:rFonts w:eastAsiaTheme="minorHAnsi" w:cstheme="minorBidi"/>
          <w:b w:val="0"/>
          <w:bCs w:val="0"/>
          <w:color w:val="auto"/>
          <w:sz w:val="24"/>
          <w:szCs w:val="22"/>
          <w:lang w:eastAsia="en-US"/>
        </w:rPr>
        <w:id w:val="-1038965559"/>
        <w:docPartObj>
          <w:docPartGallery w:val="Table of Contents"/>
          <w:docPartUnique/>
        </w:docPartObj>
      </w:sdtPr>
      <w:sdtEndPr/>
      <w:sdtContent>
        <w:p w:rsidR="00D04FF7" w:rsidRDefault="00D04FF7" w:rsidP="000E5E9B">
          <w:pPr>
            <w:pStyle w:val="Nagwekspisutreci"/>
            <w:jc w:val="center"/>
          </w:pPr>
          <w:r>
            <w:t>Spis treści</w:t>
          </w:r>
        </w:p>
        <w:p w:rsidR="00470333" w:rsidRDefault="00D04FF7">
          <w:pPr>
            <w:pStyle w:val="Spistreci1"/>
            <w:rPr>
              <w:rFonts w:asciiTheme="minorHAnsi" w:eastAsiaTheme="minorEastAsia" w:hAnsiTheme="minorHAnsi" w:cstheme="minorBidi"/>
              <w:noProof/>
              <w:sz w:val="22"/>
              <w:lang w:eastAsia="pl-PL"/>
            </w:rPr>
          </w:pPr>
          <w:r>
            <w:fldChar w:fldCharType="begin"/>
          </w:r>
          <w:r>
            <w:instrText xml:space="preserve"> TOC \o "1-3" \h \z \u </w:instrText>
          </w:r>
          <w:r>
            <w:fldChar w:fldCharType="separate"/>
          </w:r>
          <w:hyperlink w:anchor="_Toc70438338" w:history="1">
            <w:r w:rsidR="00470333" w:rsidRPr="00A475E2">
              <w:rPr>
                <w:rStyle w:val="Hipercze"/>
                <w:noProof/>
              </w:rPr>
              <w:t>1</w:t>
            </w:r>
            <w:r w:rsidR="00470333">
              <w:rPr>
                <w:rFonts w:asciiTheme="minorHAnsi" w:eastAsiaTheme="minorEastAsia" w:hAnsiTheme="minorHAnsi" w:cstheme="minorBidi"/>
                <w:noProof/>
                <w:sz w:val="22"/>
                <w:lang w:eastAsia="pl-PL"/>
              </w:rPr>
              <w:tab/>
            </w:r>
            <w:r w:rsidR="00470333" w:rsidRPr="00A475E2">
              <w:rPr>
                <w:rStyle w:val="Hipercze"/>
                <w:noProof/>
              </w:rPr>
              <w:t>Wstęp</w:t>
            </w:r>
            <w:r w:rsidR="00470333">
              <w:rPr>
                <w:noProof/>
                <w:webHidden/>
              </w:rPr>
              <w:tab/>
            </w:r>
            <w:r w:rsidR="00470333">
              <w:rPr>
                <w:noProof/>
                <w:webHidden/>
              </w:rPr>
              <w:fldChar w:fldCharType="begin"/>
            </w:r>
            <w:r w:rsidR="00470333">
              <w:rPr>
                <w:noProof/>
                <w:webHidden/>
              </w:rPr>
              <w:instrText xml:space="preserve"> PAGEREF _Toc70438338 \h </w:instrText>
            </w:r>
            <w:r w:rsidR="00470333">
              <w:rPr>
                <w:noProof/>
                <w:webHidden/>
              </w:rPr>
            </w:r>
            <w:r w:rsidR="00470333">
              <w:rPr>
                <w:noProof/>
                <w:webHidden/>
              </w:rPr>
              <w:fldChar w:fldCharType="separate"/>
            </w:r>
            <w:r w:rsidR="002100BD">
              <w:rPr>
                <w:noProof/>
                <w:webHidden/>
              </w:rPr>
              <w:t>5</w:t>
            </w:r>
            <w:r w:rsidR="00470333">
              <w:rPr>
                <w:noProof/>
                <w:webHidden/>
              </w:rPr>
              <w:fldChar w:fldCharType="end"/>
            </w:r>
          </w:hyperlink>
        </w:p>
        <w:p w:rsidR="00470333" w:rsidRDefault="00426DEB">
          <w:pPr>
            <w:pStyle w:val="Spistreci1"/>
            <w:rPr>
              <w:rFonts w:asciiTheme="minorHAnsi" w:eastAsiaTheme="minorEastAsia" w:hAnsiTheme="minorHAnsi" w:cstheme="minorBidi"/>
              <w:noProof/>
              <w:sz w:val="22"/>
              <w:lang w:eastAsia="pl-PL"/>
            </w:rPr>
          </w:pPr>
          <w:hyperlink w:anchor="_Toc70438339" w:history="1">
            <w:r w:rsidR="00470333" w:rsidRPr="00A475E2">
              <w:rPr>
                <w:rStyle w:val="Hipercze"/>
                <w:noProof/>
              </w:rPr>
              <w:t>2</w:t>
            </w:r>
            <w:r w:rsidR="00470333">
              <w:rPr>
                <w:rFonts w:asciiTheme="minorHAnsi" w:eastAsiaTheme="minorEastAsia" w:hAnsiTheme="minorHAnsi" w:cstheme="minorBidi"/>
                <w:noProof/>
                <w:sz w:val="22"/>
                <w:lang w:eastAsia="pl-PL"/>
              </w:rPr>
              <w:tab/>
            </w:r>
            <w:r w:rsidR="00470333" w:rsidRPr="00A475E2">
              <w:rPr>
                <w:rStyle w:val="Hipercze"/>
                <w:noProof/>
              </w:rPr>
              <w:t>Streszczenie w języku niespecjalistycznym</w:t>
            </w:r>
            <w:r w:rsidR="00470333">
              <w:rPr>
                <w:noProof/>
                <w:webHidden/>
              </w:rPr>
              <w:tab/>
            </w:r>
            <w:r w:rsidR="00470333">
              <w:rPr>
                <w:noProof/>
                <w:webHidden/>
              </w:rPr>
              <w:fldChar w:fldCharType="begin"/>
            </w:r>
            <w:r w:rsidR="00470333">
              <w:rPr>
                <w:noProof/>
                <w:webHidden/>
              </w:rPr>
              <w:instrText xml:space="preserve"> PAGEREF _Toc70438339 \h </w:instrText>
            </w:r>
            <w:r w:rsidR="00470333">
              <w:rPr>
                <w:noProof/>
                <w:webHidden/>
              </w:rPr>
            </w:r>
            <w:r w:rsidR="00470333">
              <w:rPr>
                <w:noProof/>
                <w:webHidden/>
              </w:rPr>
              <w:fldChar w:fldCharType="separate"/>
            </w:r>
            <w:r w:rsidR="002100BD">
              <w:rPr>
                <w:noProof/>
                <w:webHidden/>
              </w:rPr>
              <w:t>5</w:t>
            </w:r>
            <w:r w:rsidR="00470333">
              <w:rPr>
                <w:noProof/>
                <w:webHidden/>
              </w:rPr>
              <w:fldChar w:fldCharType="end"/>
            </w:r>
          </w:hyperlink>
        </w:p>
        <w:p w:rsidR="00470333" w:rsidRDefault="00426DEB">
          <w:pPr>
            <w:pStyle w:val="Spistreci1"/>
            <w:rPr>
              <w:rFonts w:asciiTheme="minorHAnsi" w:eastAsiaTheme="minorEastAsia" w:hAnsiTheme="minorHAnsi" w:cstheme="minorBidi"/>
              <w:noProof/>
              <w:sz w:val="22"/>
              <w:lang w:eastAsia="pl-PL"/>
            </w:rPr>
          </w:pPr>
          <w:hyperlink w:anchor="_Toc70438340" w:history="1">
            <w:r w:rsidR="00470333" w:rsidRPr="00A475E2">
              <w:rPr>
                <w:rStyle w:val="Hipercze"/>
                <w:noProof/>
              </w:rPr>
              <w:t>3</w:t>
            </w:r>
            <w:r w:rsidR="00470333">
              <w:rPr>
                <w:rFonts w:asciiTheme="minorHAnsi" w:eastAsiaTheme="minorEastAsia" w:hAnsiTheme="minorHAnsi" w:cstheme="minorBidi"/>
                <w:noProof/>
                <w:sz w:val="22"/>
                <w:lang w:eastAsia="pl-PL"/>
              </w:rPr>
              <w:tab/>
            </w:r>
            <w:r w:rsidR="00470333" w:rsidRPr="00A475E2">
              <w:rPr>
                <w:rStyle w:val="Hipercze"/>
                <w:noProof/>
              </w:rPr>
              <w:t>Podstawa prawna opracowania</w:t>
            </w:r>
            <w:r w:rsidR="00470333">
              <w:rPr>
                <w:noProof/>
                <w:webHidden/>
              </w:rPr>
              <w:tab/>
            </w:r>
            <w:r w:rsidR="00470333">
              <w:rPr>
                <w:noProof/>
                <w:webHidden/>
              </w:rPr>
              <w:fldChar w:fldCharType="begin"/>
            </w:r>
            <w:r w:rsidR="00470333">
              <w:rPr>
                <w:noProof/>
                <w:webHidden/>
              </w:rPr>
              <w:instrText xml:space="preserve"> PAGEREF _Toc70438340 \h </w:instrText>
            </w:r>
            <w:r w:rsidR="00470333">
              <w:rPr>
                <w:noProof/>
                <w:webHidden/>
              </w:rPr>
            </w:r>
            <w:r w:rsidR="00470333">
              <w:rPr>
                <w:noProof/>
                <w:webHidden/>
              </w:rPr>
              <w:fldChar w:fldCharType="separate"/>
            </w:r>
            <w:r w:rsidR="002100BD">
              <w:rPr>
                <w:noProof/>
                <w:webHidden/>
              </w:rPr>
              <w:t>7</w:t>
            </w:r>
            <w:r w:rsidR="00470333">
              <w:rPr>
                <w:noProof/>
                <w:webHidden/>
              </w:rPr>
              <w:fldChar w:fldCharType="end"/>
            </w:r>
          </w:hyperlink>
        </w:p>
        <w:p w:rsidR="00470333" w:rsidRDefault="00426DEB">
          <w:pPr>
            <w:pStyle w:val="Spistreci1"/>
            <w:rPr>
              <w:rFonts w:asciiTheme="minorHAnsi" w:eastAsiaTheme="minorEastAsia" w:hAnsiTheme="minorHAnsi" w:cstheme="minorBidi"/>
              <w:noProof/>
              <w:sz w:val="22"/>
              <w:lang w:eastAsia="pl-PL"/>
            </w:rPr>
          </w:pPr>
          <w:hyperlink w:anchor="_Toc70438341" w:history="1">
            <w:r w:rsidR="00470333" w:rsidRPr="00A475E2">
              <w:rPr>
                <w:rStyle w:val="Hipercze"/>
                <w:noProof/>
              </w:rPr>
              <w:t>4</w:t>
            </w:r>
            <w:r w:rsidR="00470333">
              <w:rPr>
                <w:rFonts w:asciiTheme="minorHAnsi" w:eastAsiaTheme="minorEastAsia" w:hAnsiTheme="minorHAnsi" w:cstheme="minorBidi"/>
                <w:noProof/>
                <w:sz w:val="22"/>
                <w:lang w:eastAsia="pl-PL"/>
              </w:rPr>
              <w:tab/>
            </w:r>
            <w:r w:rsidR="00470333" w:rsidRPr="00A475E2">
              <w:rPr>
                <w:rStyle w:val="Hipercze"/>
                <w:noProof/>
              </w:rPr>
              <w:t>Zakres opracowania</w:t>
            </w:r>
            <w:r w:rsidR="00470333">
              <w:rPr>
                <w:noProof/>
                <w:webHidden/>
              </w:rPr>
              <w:tab/>
            </w:r>
            <w:r w:rsidR="00470333">
              <w:rPr>
                <w:noProof/>
                <w:webHidden/>
              </w:rPr>
              <w:fldChar w:fldCharType="begin"/>
            </w:r>
            <w:r w:rsidR="00470333">
              <w:rPr>
                <w:noProof/>
                <w:webHidden/>
              </w:rPr>
              <w:instrText xml:space="preserve"> PAGEREF _Toc70438341 \h </w:instrText>
            </w:r>
            <w:r w:rsidR="00470333">
              <w:rPr>
                <w:noProof/>
                <w:webHidden/>
              </w:rPr>
            </w:r>
            <w:r w:rsidR="00470333">
              <w:rPr>
                <w:noProof/>
                <w:webHidden/>
              </w:rPr>
              <w:fldChar w:fldCharType="separate"/>
            </w:r>
            <w:r w:rsidR="002100BD">
              <w:rPr>
                <w:noProof/>
                <w:webHidden/>
              </w:rPr>
              <w:t>8</w:t>
            </w:r>
            <w:r w:rsidR="00470333">
              <w:rPr>
                <w:noProof/>
                <w:webHidden/>
              </w:rPr>
              <w:fldChar w:fldCharType="end"/>
            </w:r>
          </w:hyperlink>
        </w:p>
        <w:p w:rsidR="00470333" w:rsidRDefault="00426DEB">
          <w:pPr>
            <w:pStyle w:val="Spistreci1"/>
            <w:rPr>
              <w:rFonts w:asciiTheme="minorHAnsi" w:eastAsiaTheme="minorEastAsia" w:hAnsiTheme="minorHAnsi" w:cstheme="minorBidi"/>
              <w:noProof/>
              <w:sz w:val="22"/>
              <w:lang w:eastAsia="pl-PL"/>
            </w:rPr>
          </w:pPr>
          <w:hyperlink w:anchor="_Toc70438342" w:history="1">
            <w:r w:rsidR="00470333" w:rsidRPr="00A475E2">
              <w:rPr>
                <w:rStyle w:val="Hipercze"/>
                <w:noProof/>
              </w:rPr>
              <w:t>5</w:t>
            </w:r>
            <w:r w:rsidR="00470333">
              <w:rPr>
                <w:rFonts w:asciiTheme="minorHAnsi" w:eastAsiaTheme="minorEastAsia" w:hAnsiTheme="minorHAnsi" w:cstheme="minorBidi"/>
                <w:noProof/>
                <w:sz w:val="22"/>
                <w:lang w:eastAsia="pl-PL"/>
              </w:rPr>
              <w:tab/>
            </w:r>
            <w:r w:rsidR="00470333" w:rsidRPr="00A475E2">
              <w:rPr>
                <w:rStyle w:val="Hipercze"/>
                <w:noProof/>
              </w:rPr>
              <w:t>Zawartość i główne cele Programu oraz jego powiązania z innymi dokumentami.</w:t>
            </w:r>
            <w:r w:rsidR="00470333">
              <w:rPr>
                <w:noProof/>
                <w:webHidden/>
              </w:rPr>
              <w:tab/>
            </w:r>
            <w:r w:rsidR="00470333">
              <w:rPr>
                <w:noProof/>
                <w:webHidden/>
              </w:rPr>
              <w:fldChar w:fldCharType="begin"/>
            </w:r>
            <w:r w:rsidR="00470333">
              <w:rPr>
                <w:noProof/>
                <w:webHidden/>
              </w:rPr>
              <w:instrText xml:space="preserve"> PAGEREF _Toc70438342 \h </w:instrText>
            </w:r>
            <w:r w:rsidR="00470333">
              <w:rPr>
                <w:noProof/>
                <w:webHidden/>
              </w:rPr>
            </w:r>
            <w:r w:rsidR="00470333">
              <w:rPr>
                <w:noProof/>
                <w:webHidden/>
              </w:rPr>
              <w:fldChar w:fldCharType="separate"/>
            </w:r>
            <w:r w:rsidR="002100BD">
              <w:rPr>
                <w:noProof/>
                <w:webHidden/>
              </w:rPr>
              <w:t>8</w:t>
            </w:r>
            <w:r w:rsidR="00470333">
              <w:rPr>
                <w:noProof/>
                <w:webHidden/>
              </w:rPr>
              <w:fldChar w:fldCharType="end"/>
            </w:r>
          </w:hyperlink>
        </w:p>
        <w:p w:rsidR="00470333" w:rsidRDefault="00426DEB">
          <w:pPr>
            <w:pStyle w:val="Spistreci1"/>
            <w:rPr>
              <w:rFonts w:asciiTheme="minorHAnsi" w:eastAsiaTheme="minorEastAsia" w:hAnsiTheme="minorHAnsi" w:cstheme="minorBidi"/>
              <w:noProof/>
              <w:sz w:val="22"/>
              <w:lang w:eastAsia="pl-PL"/>
            </w:rPr>
          </w:pPr>
          <w:hyperlink w:anchor="_Toc70438343" w:history="1">
            <w:r w:rsidR="00470333" w:rsidRPr="00A475E2">
              <w:rPr>
                <w:rStyle w:val="Hipercze"/>
                <w:noProof/>
              </w:rPr>
              <w:t>6</w:t>
            </w:r>
            <w:r w:rsidR="00470333">
              <w:rPr>
                <w:rFonts w:asciiTheme="minorHAnsi" w:eastAsiaTheme="minorEastAsia" w:hAnsiTheme="minorHAnsi" w:cstheme="minorBidi"/>
                <w:noProof/>
                <w:sz w:val="22"/>
                <w:lang w:eastAsia="pl-PL"/>
              </w:rPr>
              <w:tab/>
            </w:r>
            <w:r w:rsidR="00470333" w:rsidRPr="00A475E2">
              <w:rPr>
                <w:rStyle w:val="Hipercze"/>
                <w:noProof/>
              </w:rPr>
              <w:t xml:space="preserve">Metody zastosowane przy sporządzaniu </w:t>
            </w:r>
            <w:r w:rsidR="00470333" w:rsidRPr="00A475E2">
              <w:rPr>
                <w:rStyle w:val="Hipercze"/>
                <w:i/>
                <w:noProof/>
              </w:rPr>
              <w:t>Prognozy</w:t>
            </w:r>
            <w:r w:rsidR="00470333">
              <w:rPr>
                <w:noProof/>
                <w:webHidden/>
              </w:rPr>
              <w:tab/>
            </w:r>
            <w:r w:rsidR="00470333">
              <w:rPr>
                <w:noProof/>
                <w:webHidden/>
              </w:rPr>
              <w:fldChar w:fldCharType="begin"/>
            </w:r>
            <w:r w:rsidR="00470333">
              <w:rPr>
                <w:noProof/>
                <w:webHidden/>
              </w:rPr>
              <w:instrText xml:space="preserve"> PAGEREF _Toc70438343 \h </w:instrText>
            </w:r>
            <w:r w:rsidR="00470333">
              <w:rPr>
                <w:noProof/>
                <w:webHidden/>
              </w:rPr>
            </w:r>
            <w:r w:rsidR="00470333">
              <w:rPr>
                <w:noProof/>
                <w:webHidden/>
              </w:rPr>
              <w:fldChar w:fldCharType="separate"/>
            </w:r>
            <w:r w:rsidR="002100BD">
              <w:rPr>
                <w:noProof/>
                <w:webHidden/>
              </w:rPr>
              <w:t>10</w:t>
            </w:r>
            <w:r w:rsidR="00470333">
              <w:rPr>
                <w:noProof/>
                <w:webHidden/>
              </w:rPr>
              <w:fldChar w:fldCharType="end"/>
            </w:r>
          </w:hyperlink>
        </w:p>
        <w:p w:rsidR="00470333" w:rsidRDefault="00426DEB">
          <w:pPr>
            <w:pStyle w:val="Spistreci1"/>
            <w:rPr>
              <w:rFonts w:asciiTheme="minorHAnsi" w:eastAsiaTheme="minorEastAsia" w:hAnsiTheme="minorHAnsi" w:cstheme="minorBidi"/>
              <w:noProof/>
              <w:sz w:val="22"/>
              <w:lang w:eastAsia="pl-PL"/>
            </w:rPr>
          </w:pPr>
          <w:hyperlink w:anchor="_Toc70438344" w:history="1">
            <w:r w:rsidR="00470333" w:rsidRPr="00A475E2">
              <w:rPr>
                <w:rStyle w:val="Hipercze"/>
                <w:noProof/>
              </w:rPr>
              <w:t>7</w:t>
            </w:r>
            <w:r w:rsidR="00470333">
              <w:rPr>
                <w:rFonts w:asciiTheme="minorHAnsi" w:eastAsiaTheme="minorEastAsia" w:hAnsiTheme="minorHAnsi" w:cstheme="minorBidi"/>
                <w:noProof/>
                <w:sz w:val="22"/>
                <w:lang w:eastAsia="pl-PL"/>
              </w:rPr>
              <w:tab/>
            </w:r>
            <w:r w:rsidR="00470333" w:rsidRPr="00A475E2">
              <w:rPr>
                <w:rStyle w:val="Hipercze"/>
                <w:noProof/>
              </w:rPr>
              <w:t>Propozycje dotyczące przewidywanych metod analizy skutków realizacji postanowień projektowanego dokumentu oraz częstotliwości jej przeprowadzania</w:t>
            </w:r>
            <w:r w:rsidR="00470333">
              <w:rPr>
                <w:noProof/>
                <w:webHidden/>
              </w:rPr>
              <w:tab/>
            </w:r>
            <w:r w:rsidR="00470333">
              <w:rPr>
                <w:noProof/>
                <w:webHidden/>
              </w:rPr>
              <w:fldChar w:fldCharType="begin"/>
            </w:r>
            <w:r w:rsidR="00470333">
              <w:rPr>
                <w:noProof/>
                <w:webHidden/>
              </w:rPr>
              <w:instrText xml:space="preserve"> PAGEREF _Toc70438344 \h </w:instrText>
            </w:r>
            <w:r w:rsidR="00470333">
              <w:rPr>
                <w:noProof/>
                <w:webHidden/>
              </w:rPr>
            </w:r>
            <w:r w:rsidR="00470333">
              <w:rPr>
                <w:noProof/>
                <w:webHidden/>
              </w:rPr>
              <w:fldChar w:fldCharType="separate"/>
            </w:r>
            <w:r w:rsidR="002100BD">
              <w:rPr>
                <w:noProof/>
                <w:webHidden/>
              </w:rPr>
              <w:t>11</w:t>
            </w:r>
            <w:r w:rsidR="00470333">
              <w:rPr>
                <w:noProof/>
                <w:webHidden/>
              </w:rPr>
              <w:fldChar w:fldCharType="end"/>
            </w:r>
          </w:hyperlink>
        </w:p>
        <w:p w:rsidR="00470333" w:rsidRDefault="00426DEB">
          <w:pPr>
            <w:pStyle w:val="Spistreci1"/>
            <w:rPr>
              <w:rFonts w:asciiTheme="minorHAnsi" w:eastAsiaTheme="minorEastAsia" w:hAnsiTheme="minorHAnsi" w:cstheme="minorBidi"/>
              <w:noProof/>
              <w:sz w:val="22"/>
              <w:lang w:eastAsia="pl-PL"/>
            </w:rPr>
          </w:pPr>
          <w:hyperlink w:anchor="_Toc70438345" w:history="1">
            <w:r w:rsidR="00470333" w:rsidRPr="00A475E2">
              <w:rPr>
                <w:rStyle w:val="Hipercze"/>
                <w:noProof/>
              </w:rPr>
              <w:t>8</w:t>
            </w:r>
            <w:r w:rsidR="00470333">
              <w:rPr>
                <w:rFonts w:asciiTheme="minorHAnsi" w:eastAsiaTheme="minorEastAsia" w:hAnsiTheme="minorHAnsi" w:cstheme="minorBidi"/>
                <w:noProof/>
                <w:sz w:val="22"/>
                <w:lang w:eastAsia="pl-PL"/>
              </w:rPr>
              <w:tab/>
            </w:r>
            <w:r w:rsidR="00470333" w:rsidRPr="00A475E2">
              <w:rPr>
                <w:rStyle w:val="Hipercze"/>
                <w:noProof/>
              </w:rPr>
              <w:t>Informacja o przewidywanym oddziaływaniu transgranicznym</w:t>
            </w:r>
            <w:r w:rsidR="00470333">
              <w:rPr>
                <w:noProof/>
                <w:webHidden/>
              </w:rPr>
              <w:tab/>
            </w:r>
            <w:r w:rsidR="00470333">
              <w:rPr>
                <w:noProof/>
                <w:webHidden/>
              </w:rPr>
              <w:fldChar w:fldCharType="begin"/>
            </w:r>
            <w:r w:rsidR="00470333">
              <w:rPr>
                <w:noProof/>
                <w:webHidden/>
              </w:rPr>
              <w:instrText xml:space="preserve"> PAGEREF _Toc70438345 \h </w:instrText>
            </w:r>
            <w:r w:rsidR="00470333">
              <w:rPr>
                <w:noProof/>
                <w:webHidden/>
              </w:rPr>
            </w:r>
            <w:r w:rsidR="00470333">
              <w:rPr>
                <w:noProof/>
                <w:webHidden/>
              </w:rPr>
              <w:fldChar w:fldCharType="separate"/>
            </w:r>
            <w:r w:rsidR="002100BD">
              <w:rPr>
                <w:noProof/>
                <w:webHidden/>
              </w:rPr>
              <w:t>11</w:t>
            </w:r>
            <w:r w:rsidR="00470333">
              <w:rPr>
                <w:noProof/>
                <w:webHidden/>
              </w:rPr>
              <w:fldChar w:fldCharType="end"/>
            </w:r>
          </w:hyperlink>
        </w:p>
        <w:p w:rsidR="00470333" w:rsidRDefault="00426DEB">
          <w:pPr>
            <w:pStyle w:val="Spistreci1"/>
            <w:rPr>
              <w:rFonts w:asciiTheme="minorHAnsi" w:eastAsiaTheme="minorEastAsia" w:hAnsiTheme="minorHAnsi" w:cstheme="minorBidi"/>
              <w:noProof/>
              <w:sz w:val="22"/>
              <w:lang w:eastAsia="pl-PL"/>
            </w:rPr>
          </w:pPr>
          <w:hyperlink w:anchor="_Toc70438346" w:history="1">
            <w:r w:rsidR="00470333" w:rsidRPr="00A475E2">
              <w:rPr>
                <w:rStyle w:val="Hipercze"/>
                <w:noProof/>
              </w:rPr>
              <w:t>9</w:t>
            </w:r>
            <w:r w:rsidR="00470333">
              <w:rPr>
                <w:rFonts w:asciiTheme="minorHAnsi" w:eastAsiaTheme="minorEastAsia" w:hAnsiTheme="minorHAnsi" w:cstheme="minorBidi"/>
                <w:noProof/>
                <w:sz w:val="22"/>
                <w:lang w:eastAsia="pl-PL"/>
              </w:rPr>
              <w:tab/>
            </w:r>
            <w:r w:rsidR="00470333" w:rsidRPr="00A475E2">
              <w:rPr>
                <w:rStyle w:val="Hipercze"/>
                <w:noProof/>
              </w:rPr>
              <w:t xml:space="preserve">Stan środowiska obszaru objętego </w:t>
            </w:r>
            <w:r w:rsidR="00470333" w:rsidRPr="00A475E2">
              <w:rPr>
                <w:rStyle w:val="Hipercze"/>
                <w:i/>
                <w:noProof/>
              </w:rPr>
              <w:t>Programem</w:t>
            </w:r>
            <w:r w:rsidR="00470333">
              <w:rPr>
                <w:noProof/>
                <w:webHidden/>
              </w:rPr>
              <w:tab/>
            </w:r>
            <w:r w:rsidR="00470333">
              <w:rPr>
                <w:noProof/>
                <w:webHidden/>
              </w:rPr>
              <w:fldChar w:fldCharType="begin"/>
            </w:r>
            <w:r w:rsidR="00470333">
              <w:rPr>
                <w:noProof/>
                <w:webHidden/>
              </w:rPr>
              <w:instrText xml:space="preserve"> PAGEREF _Toc70438346 \h </w:instrText>
            </w:r>
            <w:r w:rsidR="00470333">
              <w:rPr>
                <w:noProof/>
                <w:webHidden/>
              </w:rPr>
            </w:r>
            <w:r w:rsidR="00470333">
              <w:rPr>
                <w:noProof/>
                <w:webHidden/>
              </w:rPr>
              <w:fldChar w:fldCharType="separate"/>
            </w:r>
            <w:r w:rsidR="002100BD">
              <w:rPr>
                <w:noProof/>
                <w:webHidden/>
              </w:rPr>
              <w:t>12</w:t>
            </w:r>
            <w:r w:rsidR="00470333">
              <w:rPr>
                <w:noProof/>
                <w:webHidden/>
              </w:rPr>
              <w:fldChar w:fldCharType="end"/>
            </w:r>
          </w:hyperlink>
        </w:p>
        <w:p w:rsidR="00470333" w:rsidRDefault="00426DEB">
          <w:pPr>
            <w:pStyle w:val="Spistreci2"/>
            <w:rPr>
              <w:rFonts w:asciiTheme="minorHAnsi" w:eastAsiaTheme="minorEastAsia" w:hAnsiTheme="minorHAnsi" w:cstheme="minorBidi"/>
              <w:noProof/>
              <w:sz w:val="22"/>
              <w:lang w:eastAsia="pl-PL"/>
            </w:rPr>
          </w:pPr>
          <w:hyperlink w:anchor="_Toc70438347" w:history="1">
            <w:r w:rsidR="00470333" w:rsidRPr="00A475E2">
              <w:rPr>
                <w:rStyle w:val="Hipercze"/>
                <w:noProof/>
              </w:rPr>
              <w:t>9.1</w:t>
            </w:r>
            <w:r w:rsidR="00470333">
              <w:rPr>
                <w:rFonts w:asciiTheme="minorHAnsi" w:eastAsiaTheme="minorEastAsia" w:hAnsiTheme="minorHAnsi" w:cstheme="minorBidi"/>
                <w:noProof/>
                <w:sz w:val="22"/>
                <w:lang w:eastAsia="pl-PL"/>
              </w:rPr>
              <w:tab/>
            </w:r>
            <w:r w:rsidR="00470333" w:rsidRPr="00A475E2">
              <w:rPr>
                <w:rStyle w:val="Hipercze"/>
                <w:noProof/>
              </w:rPr>
              <w:t>Ochrona klimatu i jakości powietrza</w:t>
            </w:r>
            <w:r w:rsidR="00470333">
              <w:rPr>
                <w:noProof/>
                <w:webHidden/>
              </w:rPr>
              <w:tab/>
            </w:r>
            <w:r w:rsidR="00470333">
              <w:rPr>
                <w:noProof/>
                <w:webHidden/>
              </w:rPr>
              <w:fldChar w:fldCharType="begin"/>
            </w:r>
            <w:r w:rsidR="00470333">
              <w:rPr>
                <w:noProof/>
                <w:webHidden/>
              </w:rPr>
              <w:instrText xml:space="preserve"> PAGEREF _Toc70438347 \h </w:instrText>
            </w:r>
            <w:r w:rsidR="00470333">
              <w:rPr>
                <w:noProof/>
                <w:webHidden/>
              </w:rPr>
            </w:r>
            <w:r w:rsidR="00470333">
              <w:rPr>
                <w:noProof/>
                <w:webHidden/>
              </w:rPr>
              <w:fldChar w:fldCharType="separate"/>
            </w:r>
            <w:r w:rsidR="002100BD">
              <w:rPr>
                <w:noProof/>
                <w:webHidden/>
              </w:rPr>
              <w:t>12</w:t>
            </w:r>
            <w:r w:rsidR="00470333">
              <w:rPr>
                <w:noProof/>
                <w:webHidden/>
              </w:rPr>
              <w:fldChar w:fldCharType="end"/>
            </w:r>
          </w:hyperlink>
        </w:p>
        <w:p w:rsidR="00470333" w:rsidRDefault="00426DEB">
          <w:pPr>
            <w:pStyle w:val="Spistreci2"/>
            <w:rPr>
              <w:rFonts w:asciiTheme="minorHAnsi" w:eastAsiaTheme="minorEastAsia" w:hAnsiTheme="minorHAnsi" w:cstheme="minorBidi"/>
              <w:noProof/>
              <w:sz w:val="22"/>
              <w:lang w:eastAsia="pl-PL"/>
            </w:rPr>
          </w:pPr>
          <w:hyperlink w:anchor="_Toc70438348" w:history="1">
            <w:r w:rsidR="00470333" w:rsidRPr="00A475E2">
              <w:rPr>
                <w:rStyle w:val="Hipercze"/>
                <w:noProof/>
              </w:rPr>
              <w:t>9.2</w:t>
            </w:r>
            <w:r w:rsidR="00470333">
              <w:rPr>
                <w:rFonts w:asciiTheme="minorHAnsi" w:eastAsiaTheme="minorEastAsia" w:hAnsiTheme="minorHAnsi" w:cstheme="minorBidi"/>
                <w:noProof/>
                <w:sz w:val="22"/>
                <w:lang w:eastAsia="pl-PL"/>
              </w:rPr>
              <w:tab/>
            </w:r>
            <w:r w:rsidR="00470333" w:rsidRPr="00A475E2">
              <w:rPr>
                <w:rStyle w:val="Hipercze"/>
                <w:noProof/>
              </w:rPr>
              <w:t>Zagrożenia hałasem</w:t>
            </w:r>
            <w:r w:rsidR="00470333">
              <w:rPr>
                <w:noProof/>
                <w:webHidden/>
              </w:rPr>
              <w:tab/>
            </w:r>
            <w:r w:rsidR="00470333">
              <w:rPr>
                <w:noProof/>
                <w:webHidden/>
              </w:rPr>
              <w:fldChar w:fldCharType="begin"/>
            </w:r>
            <w:r w:rsidR="00470333">
              <w:rPr>
                <w:noProof/>
                <w:webHidden/>
              </w:rPr>
              <w:instrText xml:space="preserve"> PAGEREF _Toc70438348 \h </w:instrText>
            </w:r>
            <w:r w:rsidR="00470333">
              <w:rPr>
                <w:noProof/>
                <w:webHidden/>
              </w:rPr>
            </w:r>
            <w:r w:rsidR="00470333">
              <w:rPr>
                <w:noProof/>
                <w:webHidden/>
              </w:rPr>
              <w:fldChar w:fldCharType="separate"/>
            </w:r>
            <w:r w:rsidR="002100BD">
              <w:rPr>
                <w:noProof/>
                <w:webHidden/>
              </w:rPr>
              <w:t>12</w:t>
            </w:r>
            <w:r w:rsidR="00470333">
              <w:rPr>
                <w:noProof/>
                <w:webHidden/>
              </w:rPr>
              <w:fldChar w:fldCharType="end"/>
            </w:r>
          </w:hyperlink>
        </w:p>
        <w:p w:rsidR="00470333" w:rsidRDefault="00426DEB">
          <w:pPr>
            <w:pStyle w:val="Spistreci2"/>
            <w:rPr>
              <w:rFonts w:asciiTheme="minorHAnsi" w:eastAsiaTheme="minorEastAsia" w:hAnsiTheme="minorHAnsi" w:cstheme="minorBidi"/>
              <w:noProof/>
              <w:sz w:val="22"/>
              <w:lang w:eastAsia="pl-PL"/>
            </w:rPr>
          </w:pPr>
          <w:hyperlink w:anchor="_Toc70438349" w:history="1">
            <w:r w:rsidR="00470333" w:rsidRPr="00A475E2">
              <w:rPr>
                <w:rStyle w:val="Hipercze"/>
                <w:noProof/>
              </w:rPr>
              <w:t>9.3</w:t>
            </w:r>
            <w:r w:rsidR="00470333">
              <w:rPr>
                <w:rFonts w:asciiTheme="minorHAnsi" w:eastAsiaTheme="minorEastAsia" w:hAnsiTheme="minorHAnsi" w:cstheme="minorBidi"/>
                <w:noProof/>
                <w:sz w:val="22"/>
                <w:lang w:eastAsia="pl-PL"/>
              </w:rPr>
              <w:tab/>
            </w:r>
            <w:r w:rsidR="00470333" w:rsidRPr="00A475E2">
              <w:rPr>
                <w:rStyle w:val="Hipercze"/>
                <w:noProof/>
              </w:rPr>
              <w:t>Pola elektromagnetyczne</w:t>
            </w:r>
            <w:r w:rsidR="00470333">
              <w:rPr>
                <w:noProof/>
                <w:webHidden/>
              </w:rPr>
              <w:tab/>
            </w:r>
            <w:r w:rsidR="00470333">
              <w:rPr>
                <w:noProof/>
                <w:webHidden/>
              </w:rPr>
              <w:fldChar w:fldCharType="begin"/>
            </w:r>
            <w:r w:rsidR="00470333">
              <w:rPr>
                <w:noProof/>
                <w:webHidden/>
              </w:rPr>
              <w:instrText xml:space="preserve"> PAGEREF _Toc70438349 \h </w:instrText>
            </w:r>
            <w:r w:rsidR="00470333">
              <w:rPr>
                <w:noProof/>
                <w:webHidden/>
              </w:rPr>
            </w:r>
            <w:r w:rsidR="00470333">
              <w:rPr>
                <w:noProof/>
                <w:webHidden/>
              </w:rPr>
              <w:fldChar w:fldCharType="separate"/>
            </w:r>
            <w:r w:rsidR="002100BD">
              <w:rPr>
                <w:noProof/>
                <w:webHidden/>
              </w:rPr>
              <w:t>12</w:t>
            </w:r>
            <w:r w:rsidR="00470333">
              <w:rPr>
                <w:noProof/>
                <w:webHidden/>
              </w:rPr>
              <w:fldChar w:fldCharType="end"/>
            </w:r>
          </w:hyperlink>
        </w:p>
        <w:p w:rsidR="00470333" w:rsidRDefault="00426DEB">
          <w:pPr>
            <w:pStyle w:val="Spistreci2"/>
            <w:rPr>
              <w:rFonts w:asciiTheme="minorHAnsi" w:eastAsiaTheme="minorEastAsia" w:hAnsiTheme="minorHAnsi" w:cstheme="minorBidi"/>
              <w:noProof/>
              <w:sz w:val="22"/>
              <w:lang w:eastAsia="pl-PL"/>
            </w:rPr>
          </w:pPr>
          <w:hyperlink w:anchor="_Toc70438350" w:history="1">
            <w:r w:rsidR="00470333" w:rsidRPr="00A475E2">
              <w:rPr>
                <w:rStyle w:val="Hipercze"/>
                <w:noProof/>
              </w:rPr>
              <w:t>9.4</w:t>
            </w:r>
            <w:r w:rsidR="00470333">
              <w:rPr>
                <w:rFonts w:asciiTheme="minorHAnsi" w:eastAsiaTheme="minorEastAsia" w:hAnsiTheme="minorHAnsi" w:cstheme="minorBidi"/>
                <w:noProof/>
                <w:sz w:val="22"/>
                <w:lang w:eastAsia="pl-PL"/>
              </w:rPr>
              <w:tab/>
            </w:r>
            <w:r w:rsidR="00470333" w:rsidRPr="00A475E2">
              <w:rPr>
                <w:rStyle w:val="Hipercze"/>
                <w:noProof/>
              </w:rPr>
              <w:t>Gospodarowanie wodami</w:t>
            </w:r>
            <w:r w:rsidR="00470333">
              <w:rPr>
                <w:noProof/>
                <w:webHidden/>
              </w:rPr>
              <w:tab/>
            </w:r>
            <w:r w:rsidR="00470333">
              <w:rPr>
                <w:noProof/>
                <w:webHidden/>
              </w:rPr>
              <w:fldChar w:fldCharType="begin"/>
            </w:r>
            <w:r w:rsidR="00470333">
              <w:rPr>
                <w:noProof/>
                <w:webHidden/>
              </w:rPr>
              <w:instrText xml:space="preserve"> PAGEREF _Toc70438350 \h </w:instrText>
            </w:r>
            <w:r w:rsidR="00470333">
              <w:rPr>
                <w:noProof/>
                <w:webHidden/>
              </w:rPr>
            </w:r>
            <w:r w:rsidR="00470333">
              <w:rPr>
                <w:noProof/>
                <w:webHidden/>
              </w:rPr>
              <w:fldChar w:fldCharType="separate"/>
            </w:r>
            <w:r w:rsidR="002100BD">
              <w:rPr>
                <w:noProof/>
                <w:webHidden/>
              </w:rPr>
              <w:t>12</w:t>
            </w:r>
            <w:r w:rsidR="00470333">
              <w:rPr>
                <w:noProof/>
                <w:webHidden/>
              </w:rPr>
              <w:fldChar w:fldCharType="end"/>
            </w:r>
          </w:hyperlink>
        </w:p>
        <w:p w:rsidR="00470333" w:rsidRDefault="00426DEB">
          <w:pPr>
            <w:pStyle w:val="Spistreci2"/>
            <w:rPr>
              <w:rFonts w:asciiTheme="minorHAnsi" w:eastAsiaTheme="minorEastAsia" w:hAnsiTheme="minorHAnsi" w:cstheme="minorBidi"/>
              <w:noProof/>
              <w:sz w:val="22"/>
              <w:lang w:eastAsia="pl-PL"/>
            </w:rPr>
          </w:pPr>
          <w:hyperlink w:anchor="_Toc70438351" w:history="1">
            <w:r w:rsidR="00470333" w:rsidRPr="00A475E2">
              <w:rPr>
                <w:rStyle w:val="Hipercze"/>
                <w:noProof/>
              </w:rPr>
              <w:t>9.5</w:t>
            </w:r>
            <w:r w:rsidR="00470333">
              <w:rPr>
                <w:rFonts w:asciiTheme="minorHAnsi" w:eastAsiaTheme="minorEastAsia" w:hAnsiTheme="minorHAnsi" w:cstheme="minorBidi"/>
                <w:noProof/>
                <w:sz w:val="22"/>
                <w:lang w:eastAsia="pl-PL"/>
              </w:rPr>
              <w:tab/>
            </w:r>
            <w:r w:rsidR="00470333" w:rsidRPr="00A475E2">
              <w:rPr>
                <w:rStyle w:val="Hipercze"/>
                <w:noProof/>
              </w:rPr>
              <w:t>Gospodarka wodno - ściekowa</w:t>
            </w:r>
            <w:r w:rsidR="00470333">
              <w:rPr>
                <w:noProof/>
                <w:webHidden/>
              </w:rPr>
              <w:tab/>
            </w:r>
            <w:r w:rsidR="00470333">
              <w:rPr>
                <w:noProof/>
                <w:webHidden/>
              </w:rPr>
              <w:fldChar w:fldCharType="begin"/>
            </w:r>
            <w:r w:rsidR="00470333">
              <w:rPr>
                <w:noProof/>
                <w:webHidden/>
              </w:rPr>
              <w:instrText xml:space="preserve"> PAGEREF _Toc70438351 \h </w:instrText>
            </w:r>
            <w:r w:rsidR="00470333">
              <w:rPr>
                <w:noProof/>
                <w:webHidden/>
              </w:rPr>
            </w:r>
            <w:r w:rsidR="00470333">
              <w:rPr>
                <w:noProof/>
                <w:webHidden/>
              </w:rPr>
              <w:fldChar w:fldCharType="separate"/>
            </w:r>
            <w:r w:rsidR="002100BD">
              <w:rPr>
                <w:noProof/>
                <w:webHidden/>
              </w:rPr>
              <w:t>13</w:t>
            </w:r>
            <w:r w:rsidR="00470333">
              <w:rPr>
                <w:noProof/>
                <w:webHidden/>
              </w:rPr>
              <w:fldChar w:fldCharType="end"/>
            </w:r>
          </w:hyperlink>
        </w:p>
        <w:p w:rsidR="00470333" w:rsidRDefault="00426DEB">
          <w:pPr>
            <w:pStyle w:val="Spistreci2"/>
            <w:rPr>
              <w:rFonts w:asciiTheme="minorHAnsi" w:eastAsiaTheme="minorEastAsia" w:hAnsiTheme="minorHAnsi" w:cstheme="minorBidi"/>
              <w:noProof/>
              <w:sz w:val="22"/>
              <w:lang w:eastAsia="pl-PL"/>
            </w:rPr>
          </w:pPr>
          <w:hyperlink w:anchor="_Toc70438352" w:history="1">
            <w:r w:rsidR="00470333" w:rsidRPr="00A475E2">
              <w:rPr>
                <w:rStyle w:val="Hipercze"/>
                <w:noProof/>
              </w:rPr>
              <w:t>9.6</w:t>
            </w:r>
            <w:r w:rsidR="00470333">
              <w:rPr>
                <w:rFonts w:asciiTheme="minorHAnsi" w:eastAsiaTheme="minorEastAsia" w:hAnsiTheme="minorHAnsi" w:cstheme="minorBidi"/>
                <w:noProof/>
                <w:sz w:val="22"/>
                <w:lang w:eastAsia="pl-PL"/>
              </w:rPr>
              <w:tab/>
            </w:r>
            <w:r w:rsidR="00470333" w:rsidRPr="00A475E2">
              <w:rPr>
                <w:rStyle w:val="Hipercze"/>
                <w:noProof/>
              </w:rPr>
              <w:t>Zasoby geologiczne</w:t>
            </w:r>
            <w:r w:rsidR="00470333">
              <w:rPr>
                <w:noProof/>
                <w:webHidden/>
              </w:rPr>
              <w:tab/>
            </w:r>
            <w:r w:rsidR="00470333">
              <w:rPr>
                <w:noProof/>
                <w:webHidden/>
              </w:rPr>
              <w:fldChar w:fldCharType="begin"/>
            </w:r>
            <w:r w:rsidR="00470333">
              <w:rPr>
                <w:noProof/>
                <w:webHidden/>
              </w:rPr>
              <w:instrText xml:space="preserve"> PAGEREF _Toc70438352 \h </w:instrText>
            </w:r>
            <w:r w:rsidR="00470333">
              <w:rPr>
                <w:noProof/>
                <w:webHidden/>
              </w:rPr>
            </w:r>
            <w:r w:rsidR="00470333">
              <w:rPr>
                <w:noProof/>
                <w:webHidden/>
              </w:rPr>
              <w:fldChar w:fldCharType="separate"/>
            </w:r>
            <w:r w:rsidR="002100BD">
              <w:rPr>
                <w:noProof/>
                <w:webHidden/>
              </w:rPr>
              <w:t>13</w:t>
            </w:r>
            <w:r w:rsidR="00470333">
              <w:rPr>
                <w:noProof/>
                <w:webHidden/>
              </w:rPr>
              <w:fldChar w:fldCharType="end"/>
            </w:r>
          </w:hyperlink>
        </w:p>
        <w:p w:rsidR="00470333" w:rsidRDefault="00426DEB">
          <w:pPr>
            <w:pStyle w:val="Spistreci2"/>
            <w:rPr>
              <w:rFonts w:asciiTheme="minorHAnsi" w:eastAsiaTheme="minorEastAsia" w:hAnsiTheme="minorHAnsi" w:cstheme="minorBidi"/>
              <w:noProof/>
              <w:sz w:val="22"/>
              <w:lang w:eastAsia="pl-PL"/>
            </w:rPr>
          </w:pPr>
          <w:hyperlink w:anchor="_Toc70438353" w:history="1">
            <w:r w:rsidR="00470333" w:rsidRPr="00A475E2">
              <w:rPr>
                <w:rStyle w:val="Hipercze"/>
                <w:noProof/>
              </w:rPr>
              <w:t>9.7</w:t>
            </w:r>
            <w:r w:rsidR="00470333">
              <w:rPr>
                <w:rFonts w:asciiTheme="minorHAnsi" w:eastAsiaTheme="minorEastAsia" w:hAnsiTheme="minorHAnsi" w:cstheme="minorBidi"/>
                <w:noProof/>
                <w:sz w:val="22"/>
                <w:lang w:eastAsia="pl-PL"/>
              </w:rPr>
              <w:tab/>
            </w:r>
            <w:r w:rsidR="00470333" w:rsidRPr="00A475E2">
              <w:rPr>
                <w:rStyle w:val="Hipercze"/>
                <w:noProof/>
              </w:rPr>
              <w:t>Gleby</w:t>
            </w:r>
            <w:r w:rsidR="00470333">
              <w:rPr>
                <w:noProof/>
                <w:webHidden/>
              </w:rPr>
              <w:tab/>
            </w:r>
            <w:r w:rsidR="00470333">
              <w:rPr>
                <w:noProof/>
                <w:webHidden/>
              </w:rPr>
              <w:fldChar w:fldCharType="begin"/>
            </w:r>
            <w:r w:rsidR="00470333">
              <w:rPr>
                <w:noProof/>
                <w:webHidden/>
              </w:rPr>
              <w:instrText xml:space="preserve"> PAGEREF _Toc70438353 \h </w:instrText>
            </w:r>
            <w:r w:rsidR="00470333">
              <w:rPr>
                <w:noProof/>
                <w:webHidden/>
              </w:rPr>
            </w:r>
            <w:r w:rsidR="00470333">
              <w:rPr>
                <w:noProof/>
                <w:webHidden/>
              </w:rPr>
              <w:fldChar w:fldCharType="separate"/>
            </w:r>
            <w:r w:rsidR="002100BD">
              <w:rPr>
                <w:noProof/>
                <w:webHidden/>
              </w:rPr>
              <w:t>13</w:t>
            </w:r>
            <w:r w:rsidR="00470333">
              <w:rPr>
                <w:noProof/>
                <w:webHidden/>
              </w:rPr>
              <w:fldChar w:fldCharType="end"/>
            </w:r>
          </w:hyperlink>
        </w:p>
        <w:p w:rsidR="00470333" w:rsidRDefault="00426DEB">
          <w:pPr>
            <w:pStyle w:val="Spistreci2"/>
            <w:rPr>
              <w:rFonts w:asciiTheme="minorHAnsi" w:eastAsiaTheme="minorEastAsia" w:hAnsiTheme="minorHAnsi" w:cstheme="minorBidi"/>
              <w:noProof/>
              <w:sz w:val="22"/>
              <w:lang w:eastAsia="pl-PL"/>
            </w:rPr>
          </w:pPr>
          <w:hyperlink w:anchor="_Toc70438354" w:history="1">
            <w:r w:rsidR="00470333" w:rsidRPr="00A475E2">
              <w:rPr>
                <w:rStyle w:val="Hipercze"/>
                <w:noProof/>
              </w:rPr>
              <w:t>9.8</w:t>
            </w:r>
            <w:r w:rsidR="00470333">
              <w:rPr>
                <w:rFonts w:asciiTheme="minorHAnsi" w:eastAsiaTheme="minorEastAsia" w:hAnsiTheme="minorHAnsi" w:cstheme="minorBidi"/>
                <w:noProof/>
                <w:sz w:val="22"/>
                <w:lang w:eastAsia="pl-PL"/>
              </w:rPr>
              <w:tab/>
            </w:r>
            <w:r w:rsidR="00470333" w:rsidRPr="00A475E2">
              <w:rPr>
                <w:rStyle w:val="Hipercze"/>
                <w:noProof/>
              </w:rPr>
              <w:t>Gospodarka odpadami i zapobieganie powstawaniu odpadów</w:t>
            </w:r>
            <w:r w:rsidR="00470333">
              <w:rPr>
                <w:noProof/>
                <w:webHidden/>
              </w:rPr>
              <w:tab/>
            </w:r>
            <w:r w:rsidR="00470333">
              <w:rPr>
                <w:noProof/>
                <w:webHidden/>
              </w:rPr>
              <w:fldChar w:fldCharType="begin"/>
            </w:r>
            <w:r w:rsidR="00470333">
              <w:rPr>
                <w:noProof/>
                <w:webHidden/>
              </w:rPr>
              <w:instrText xml:space="preserve"> PAGEREF _Toc70438354 \h </w:instrText>
            </w:r>
            <w:r w:rsidR="00470333">
              <w:rPr>
                <w:noProof/>
                <w:webHidden/>
              </w:rPr>
            </w:r>
            <w:r w:rsidR="00470333">
              <w:rPr>
                <w:noProof/>
                <w:webHidden/>
              </w:rPr>
              <w:fldChar w:fldCharType="separate"/>
            </w:r>
            <w:r w:rsidR="002100BD">
              <w:rPr>
                <w:noProof/>
                <w:webHidden/>
              </w:rPr>
              <w:t>14</w:t>
            </w:r>
            <w:r w:rsidR="00470333">
              <w:rPr>
                <w:noProof/>
                <w:webHidden/>
              </w:rPr>
              <w:fldChar w:fldCharType="end"/>
            </w:r>
          </w:hyperlink>
        </w:p>
        <w:p w:rsidR="00470333" w:rsidRDefault="00426DEB">
          <w:pPr>
            <w:pStyle w:val="Spistreci2"/>
            <w:rPr>
              <w:rFonts w:asciiTheme="minorHAnsi" w:eastAsiaTheme="minorEastAsia" w:hAnsiTheme="minorHAnsi" w:cstheme="minorBidi"/>
              <w:noProof/>
              <w:sz w:val="22"/>
              <w:lang w:eastAsia="pl-PL"/>
            </w:rPr>
          </w:pPr>
          <w:hyperlink w:anchor="_Toc70438355" w:history="1">
            <w:r w:rsidR="00470333" w:rsidRPr="00A475E2">
              <w:rPr>
                <w:rStyle w:val="Hipercze"/>
                <w:noProof/>
              </w:rPr>
              <w:t>9.9</w:t>
            </w:r>
            <w:r w:rsidR="00470333">
              <w:rPr>
                <w:rFonts w:asciiTheme="minorHAnsi" w:eastAsiaTheme="minorEastAsia" w:hAnsiTheme="minorHAnsi" w:cstheme="minorBidi"/>
                <w:noProof/>
                <w:sz w:val="22"/>
                <w:lang w:eastAsia="pl-PL"/>
              </w:rPr>
              <w:tab/>
            </w:r>
            <w:r w:rsidR="00470333" w:rsidRPr="00A475E2">
              <w:rPr>
                <w:rStyle w:val="Hipercze"/>
                <w:noProof/>
              </w:rPr>
              <w:t>Zasoby przyrodnicze</w:t>
            </w:r>
            <w:r w:rsidR="00470333">
              <w:rPr>
                <w:noProof/>
                <w:webHidden/>
              </w:rPr>
              <w:tab/>
            </w:r>
            <w:r w:rsidR="00470333">
              <w:rPr>
                <w:noProof/>
                <w:webHidden/>
              </w:rPr>
              <w:fldChar w:fldCharType="begin"/>
            </w:r>
            <w:r w:rsidR="00470333">
              <w:rPr>
                <w:noProof/>
                <w:webHidden/>
              </w:rPr>
              <w:instrText xml:space="preserve"> PAGEREF _Toc70438355 \h </w:instrText>
            </w:r>
            <w:r w:rsidR="00470333">
              <w:rPr>
                <w:noProof/>
                <w:webHidden/>
              </w:rPr>
            </w:r>
            <w:r w:rsidR="00470333">
              <w:rPr>
                <w:noProof/>
                <w:webHidden/>
              </w:rPr>
              <w:fldChar w:fldCharType="separate"/>
            </w:r>
            <w:r w:rsidR="002100BD">
              <w:rPr>
                <w:noProof/>
                <w:webHidden/>
              </w:rPr>
              <w:t>14</w:t>
            </w:r>
            <w:r w:rsidR="00470333">
              <w:rPr>
                <w:noProof/>
                <w:webHidden/>
              </w:rPr>
              <w:fldChar w:fldCharType="end"/>
            </w:r>
          </w:hyperlink>
        </w:p>
        <w:p w:rsidR="00470333" w:rsidRDefault="00426DEB">
          <w:pPr>
            <w:pStyle w:val="Spistreci2"/>
            <w:rPr>
              <w:rFonts w:asciiTheme="minorHAnsi" w:eastAsiaTheme="minorEastAsia" w:hAnsiTheme="minorHAnsi" w:cstheme="minorBidi"/>
              <w:noProof/>
              <w:sz w:val="22"/>
              <w:lang w:eastAsia="pl-PL"/>
            </w:rPr>
          </w:pPr>
          <w:hyperlink w:anchor="_Toc70438356" w:history="1">
            <w:r w:rsidR="00470333" w:rsidRPr="00A475E2">
              <w:rPr>
                <w:rStyle w:val="Hipercze"/>
                <w:noProof/>
              </w:rPr>
              <w:t>9.10</w:t>
            </w:r>
            <w:r w:rsidR="00470333">
              <w:rPr>
                <w:rFonts w:asciiTheme="minorHAnsi" w:eastAsiaTheme="minorEastAsia" w:hAnsiTheme="minorHAnsi" w:cstheme="minorBidi"/>
                <w:noProof/>
                <w:sz w:val="22"/>
                <w:lang w:eastAsia="pl-PL"/>
              </w:rPr>
              <w:tab/>
            </w:r>
            <w:r w:rsidR="00470333" w:rsidRPr="00A475E2">
              <w:rPr>
                <w:rStyle w:val="Hipercze"/>
                <w:noProof/>
              </w:rPr>
              <w:t>Zagrożenia poważnymi awariami</w:t>
            </w:r>
            <w:r w:rsidR="00470333">
              <w:rPr>
                <w:noProof/>
                <w:webHidden/>
              </w:rPr>
              <w:tab/>
            </w:r>
            <w:r w:rsidR="00470333">
              <w:rPr>
                <w:noProof/>
                <w:webHidden/>
              </w:rPr>
              <w:fldChar w:fldCharType="begin"/>
            </w:r>
            <w:r w:rsidR="00470333">
              <w:rPr>
                <w:noProof/>
                <w:webHidden/>
              </w:rPr>
              <w:instrText xml:space="preserve"> PAGEREF _Toc70438356 \h </w:instrText>
            </w:r>
            <w:r w:rsidR="00470333">
              <w:rPr>
                <w:noProof/>
                <w:webHidden/>
              </w:rPr>
            </w:r>
            <w:r w:rsidR="00470333">
              <w:rPr>
                <w:noProof/>
                <w:webHidden/>
              </w:rPr>
              <w:fldChar w:fldCharType="separate"/>
            </w:r>
            <w:r w:rsidR="002100BD">
              <w:rPr>
                <w:noProof/>
                <w:webHidden/>
              </w:rPr>
              <w:t>14</w:t>
            </w:r>
            <w:r w:rsidR="00470333">
              <w:rPr>
                <w:noProof/>
                <w:webHidden/>
              </w:rPr>
              <w:fldChar w:fldCharType="end"/>
            </w:r>
          </w:hyperlink>
        </w:p>
        <w:p w:rsidR="00470333" w:rsidRDefault="00426DEB">
          <w:pPr>
            <w:pStyle w:val="Spistreci1"/>
            <w:rPr>
              <w:rFonts w:asciiTheme="minorHAnsi" w:eastAsiaTheme="minorEastAsia" w:hAnsiTheme="minorHAnsi" w:cstheme="minorBidi"/>
              <w:noProof/>
              <w:sz w:val="22"/>
              <w:lang w:eastAsia="pl-PL"/>
            </w:rPr>
          </w:pPr>
          <w:hyperlink w:anchor="_Toc70438357" w:history="1">
            <w:r w:rsidR="00470333" w:rsidRPr="00A475E2">
              <w:rPr>
                <w:rStyle w:val="Hipercze"/>
                <w:noProof/>
              </w:rPr>
              <w:t>10</w:t>
            </w:r>
            <w:r w:rsidR="00470333">
              <w:rPr>
                <w:rFonts w:asciiTheme="minorHAnsi" w:eastAsiaTheme="minorEastAsia" w:hAnsiTheme="minorHAnsi" w:cstheme="minorBidi"/>
                <w:noProof/>
                <w:sz w:val="22"/>
                <w:lang w:eastAsia="pl-PL"/>
              </w:rPr>
              <w:tab/>
            </w:r>
            <w:r w:rsidR="00470333" w:rsidRPr="00A475E2">
              <w:rPr>
                <w:rStyle w:val="Hipercze"/>
                <w:noProof/>
              </w:rPr>
              <w:t>Istniejące problemy ochrony środowiska istotne z punktu widzenia realizacji projektowanego dokumentu, w szczególności dotyczące obszarów podlegających ochronie na podstawie ustawy z dnia 16 kwietnia 2004 r. o ochronie przyrody</w:t>
            </w:r>
            <w:r w:rsidR="00470333">
              <w:rPr>
                <w:noProof/>
                <w:webHidden/>
              </w:rPr>
              <w:tab/>
            </w:r>
            <w:r w:rsidR="00470333">
              <w:rPr>
                <w:noProof/>
                <w:webHidden/>
              </w:rPr>
              <w:fldChar w:fldCharType="begin"/>
            </w:r>
            <w:r w:rsidR="00470333">
              <w:rPr>
                <w:noProof/>
                <w:webHidden/>
              </w:rPr>
              <w:instrText xml:space="preserve"> PAGEREF _Toc70438357 \h </w:instrText>
            </w:r>
            <w:r w:rsidR="00470333">
              <w:rPr>
                <w:noProof/>
                <w:webHidden/>
              </w:rPr>
            </w:r>
            <w:r w:rsidR="00470333">
              <w:rPr>
                <w:noProof/>
                <w:webHidden/>
              </w:rPr>
              <w:fldChar w:fldCharType="separate"/>
            </w:r>
            <w:r w:rsidR="002100BD">
              <w:rPr>
                <w:noProof/>
                <w:webHidden/>
              </w:rPr>
              <w:t>15</w:t>
            </w:r>
            <w:r w:rsidR="00470333">
              <w:rPr>
                <w:noProof/>
                <w:webHidden/>
              </w:rPr>
              <w:fldChar w:fldCharType="end"/>
            </w:r>
          </w:hyperlink>
        </w:p>
        <w:p w:rsidR="00470333" w:rsidRDefault="00426DEB">
          <w:pPr>
            <w:pStyle w:val="Spistreci1"/>
            <w:rPr>
              <w:rFonts w:asciiTheme="minorHAnsi" w:eastAsiaTheme="minorEastAsia" w:hAnsiTheme="minorHAnsi" w:cstheme="minorBidi"/>
              <w:noProof/>
              <w:sz w:val="22"/>
              <w:lang w:eastAsia="pl-PL"/>
            </w:rPr>
          </w:pPr>
          <w:hyperlink w:anchor="_Toc70438358" w:history="1">
            <w:r w:rsidR="00470333" w:rsidRPr="00A475E2">
              <w:rPr>
                <w:rStyle w:val="Hipercze"/>
                <w:noProof/>
              </w:rPr>
              <w:t>11</w:t>
            </w:r>
            <w:r w:rsidR="00470333">
              <w:rPr>
                <w:rFonts w:asciiTheme="minorHAnsi" w:eastAsiaTheme="minorEastAsia" w:hAnsiTheme="minorHAnsi" w:cstheme="minorBidi"/>
                <w:noProof/>
                <w:sz w:val="22"/>
                <w:lang w:eastAsia="pl-PL"/>
              </w:rPr>
              <w:tab/>
            </w:r>
            <w:r w:rsidR="00470333" w:rsidRPr="00A475E2">
              <w:rPr>
                <w:rStyle w:val="Hipercze"/>
                <w:noProof/>
              </w:rPr>
              <w:t>Przewidywane znaczące oddziaływania, w tym oddziaływania bezpośrednie, pośrednie, wtórne, skumulowane, krótkoterminowe, średnioterminowe i długoterminowe, stałe i chwilowe oraz pozytywne i negatywne, na cele i przedmiot ochrony obszaru Natura 2000 oraz integralność tego obszaru, a także na środowisko</w:t>
            </w:r>
            <w:r w:rsidR="00470333">
              <w:rPr>
                <w:noProof/>
                <w:webHidden/>
              </w:rPr>
              <w:tab/>
            </w:r>
            <w:r w:rsidR="00470333">
              <w:rPr>
                <w:noProof/>
                <w:webHidden/>
              </w:rPr>
              <w:fldChar w:fldCharType="begin"/>
            </w:r>
            <w:r w:rsidR="00470333">
              <w:rPr>
                <w:noProof/>
                <w:webHidden/>
              </w:rPr>
              <w:instrText xml:space="preserve"> PAGEREF _Toc70438358 \h </w:instrText>
            </w:r>
            <w:r w:rsidR="00470333">
              <w:rPr>
                <w:noProof/>
                <w:webHidden/>
              </w:rPr>
            </w:r>
            <w:r w:rsidR="00470333">
              <w:rPr>
                <w:noProof/>
                <w:webHidden/>
              </w:rPr>
              <w:fldChar w:fldCharType="separate"/>
            </w:r>
            <w:r w:rsidR="002100BD">
              <w:rPr>
                <w:noProof/>
                <w:webHidden/>
              </w:rPr>
              <w:t>15</w:t>
            </w:r>
            <w:r w:rsidR="00470333">
              <w:rPr>
                <w:noProof/>
                <w:webHidden/>
              </w:rPr>
              <w:fldChar w:fldCharType="end"/>
            </w:r>
          </w:hyperlink>
        </w:p>
        <w:p w:rsidR="00470333" w:rsidRDefault="00426DEB">
          <w:pPr>
            <w:pStyle w:val="Spistreci1"/>
            <w:rPr>
              <w:rFonts w:asciiTheme="minorHAnsi" w:eastAsiaTheme="minorEastAsia" w:hAnsiTheme="minorHAnsi" w:cstheme="minorBidi"/>
              <w:noProof/>
              <w:sz w:val="22"/>
              <w:lang w:eastAsia="pl-PL"/>
            </w:rPr>
          </w:pPr>
          <w:hyperlink w:anchor="_Toc70438359" w:history="1">
            <w:r w:rsidR="00470333" w:rsidRPr="00A475E2">
              <w:rPr>
                <w:rStyle w:val="Hipercze"/>
                <w:noProof/>
              </w:rPr>
              <w:t>12</w:t>
            </w:r>
            <w:r w:rsidR="00470333">
              <w:rPr>
                <w:rFonts w:asciiTheme="minorHAnsi" w:eastAsiaTheme="minorEastAsia" w:hAnsiTheme="minorHAnsi" w:cstheme="minorBidi"/>
                <w:noProof/>
                <w:sz w:val="22"/>
                <w:lang w:eastAsia="pl-PL"/>
              </w:rPr>
              <w:tab/>
            </w:r>
            <w:r w:rsidR="00470333" w:rsidRPr="00A475E2">
              <w:rPr>
                <w:rStyle w:val="Hipercze"/>
                <w:noProof/>
              </w:rPr>
              <w:t>Rozwiązania alternatywne do rozwiązań zawartych w </w:t>
            </w:r>
            <w:r w:rsidR="00470333" w:rsidRPr="00A475E2">
              <w:rPr>
                <w:rStyle w:val="Hipercze"/>
                <w:i/>
                <w:noProof/>
              </w:rPr>
              <w:t>Programie</w:t>
            </w:r>
            <w:r w:rsidR="00470333">
              <w:rPr>
                <w:noProof/>
                <w:webHidden/>
              </w:rPr>
              <w:tab/>
            </w:r>
            <w:r w:rsidR="00470333">
              <w:rPr>
                <w:noProof/>
                <w:webHidden/>
              </w:rPr>
              <w:fldChar w:fldCharType="begin"/>
            </w:r>
            <w:r w:rsidR="00470333">
              <w:rPr>
                <w:noProof/>
                <w:webHidden/>
              </w:rPr>
              <w:instrText xml:space="preserve"> PAGEREF _Toc70438359 \h </w:instrText>
            </w:r>
            <w:r w:rsidR="00470333">
              <w:rPr>
                <w:noProof/>
                <w:webHidden/>
              </w:rPr>
            </w:r>
            <w:r w:rsidR="00470333">
              <w:rPr>
                <w:noProof/>
                <w:webHidden/>
              </w:rPr>
              <w:fldChar w:fldCharType="separate"/>
            </w:r>
            <w:r w:rsidR="002100BD">
              <w:rPr>
                <w:noProof/>
                <w:webHidden/>
              </w:rPr>
              <w:t>33</w:t>
            </w:r>
            <w:r w:rsidR="00470333">
              <w:rPr>
                <w:noProof/>
                <w:webHidden/>
              </w:rPr>
              <w:fldChar w:fldCharType="end"/>
            </w:r>
          </w:hyperlink>
        </w:p>
        <w:p w:rsidR="00470333" w:rsidRDefault="00426DEB">
          <w:pPr>
            <w:pStyle w:val="Spistreci1"/>
            <w:rPr>
              <w:rFonts w:asciiTheme="minorHAnsi" w:eastAsiaTheme="minorEastAsia" w:hAnsiTheme="minorHAnsi" w:cstheme="minorBidi"/>
              <w:noProof/>
              <w:sz w:val="22"/>
              <w:lang w:eastAsia="pl-PL"/>
            </w:rPr>
          </w:pPr>
          <w:hyperlink w:anchor="_Toc70438360" w:history="1">
            <w:r w:rsidR="00470333" w:rsidRPr="00A475E2">
              <w:rPr>
                <w:rStyle w:val="Hipercze"/>
                <w:noProof/>
              </w:rPr>
              <w:t>13</w:t>
            </w:r>
            <w:r w:rsidR="00470333">
              <w:rPr>
                <w:rFonts w:asciiTheme="minorHAnsi" w:eastAsiaTheme="minorEastAsia" w:hAnsiTheme="minorHAnsi" w:cstheme="minorBidi"/>
                <w:noProof/>
                <w:sz w:val="22"/>
                <w:lang w:eastAsia="pl-PL"/>
              </w:rPr>
              <w:tab/>
            </w:r>
            <w:r w:rsidR="00470333" w:rsidRPr="00A475E2">
              <w:rPr>
                <w:rStyle w:val="Hipercze"/>
                <w:noProof/>
              </w:rPr>
              <w:t>Spis tabel</w:t>
            </w:r>
            <w:r w:rsidR="00470333">
              <w:rPr>
                <w:noProof/>
                <w:webHidden/>
              </w:rPr>
              <w:tab/>
            </w:r>
            <w:r w:rsidR="00470333">
              <w:rPr>
                <w:noProof/>
                <w:webHidden/>
              </w:rPr>
              <w:fldChar w:fldCharType="begin"/>
            </w:r>
            <w:r w:rsidR="00470333">
              <w:rPr>
                <w:noProof/>
                <w:webHidden/>
              </w:rPr>
              <w:instrText xml:space="preserve"> PAGEREF _Toc70438360 \h </w:instrText>
            </w:r>
            <w:r w:rsidR="00470333">
              <w:rPr>
                <w:noProof/>
                <w:webHidden/>
              </w:rPr>
            </w:r>
            <w:r w:rsidR="00470333">
              <w:rPr>
                <w:noProof/>
                <w:webHidden/>
              </w:rPr>
              <w:fldChar w:fldCharType="separate"/>
            </w:r>
            <w:r w:rsidR="002100BD">
              <w:rPr>
                <w:noProof/>
                <w:webHidden/>
              </w:rPr>
              <w:t>34</w:t>
            </w:r>
            <w:r w:rsidR="00470333">
              <w:rPr>
                <w:noProof/>
                <w:webHidden/>
              </w:rPr>
              <w:fldChar w:fldCharType="end"/>
            </w:r>
          </w:hyperlink>
        </w:p>
        <w:p w:rsidR="00D04FF7" w:rsidRDefault="00D04FF7">
          <w:r>
            <w:rPr>
              <w:b/>
              <w:bCs/>
            </w:rPr>
            <w:fldChar w:fldCharType="end"/>
          </w:r>
        </w:p>
      </w:sdtContent>
    </w:sdt>
    <w:p w:rsidR="005C6CE1" w:rsidRDefault="005C6CE1" w:rsidP="005C6CE1">
      <w:pPr>
        <w:spacing w:after="200" w:line="276" w:lineRule="auto"/>
        <w:jc w:val="left"/>
        <w:rPr>
          <w:rFonts w:ascii="Calibri" w:eastAsia="Times New Roman" w:hAnsi="Calibri"/>
          <w:b/>
          <w:bCs/>
          <w:color w:val="1F497D"/>
          <w:sz w:val="32"/>
          <w:szCs w:val="28"/>
          <w:lang w:val="x-none" w:eastAsia="x-none"/>
        </w:rPr>
      </w:pPr>
      <w:r>
        <w:br w:type="page"/>
      </w:r>
    </w:p>
    <w:p w:rsidR="005C6CE1" w:rsidRPr="00D73059" w:rsidRDefault="005C6CE1" w:rsidP="007141FA">
      <w:pPr>
        <w:pStyle w:val="Nagwek1"/>
      </w:pPr>
      <w:bookmarkStart w:id="2" w:name="_Toc70438338"/>
      <w:r w:rsidRPr="00AA67AB">
        <w:t>Wstęp</w:t>
      </w:r>
      <w:bookmarkEnd w:id="1"/>
      <w:bookmarkEnd w:id="2"/>
    </w:p>
    <w:p w:rsidR="005C6CE1" w:rsidRDefault="005C6CE1" w:rsidP="005C6CE1">
      <w:pPr>
        <w:pStyle w:val="Akapity0"/>
        <w:rPr>
          <w:rStyle w:val="BezodstpwZnak"/>
          <w:rFonts w:eastAsia="Calibri"/>
        </w:rPr>
      </w:pPr>
      <w:r>
        <w:t xml:space="preserve">Przedmiotem niniejszej prognozy oddziaływania na środowisko (dalej: </w:t>
      </w:r>
      <w:r w:rsidRPr="0074138A">
        <w:rPr>
          <w:i/>
        </w:rPr>
        <w:t>Prognozy</w:t>
      </w:r>
      <w:r>
        <w:t xml:space="preserve">) jest </w:t>
      </w:r>
      <w:r>
        <w:rPr>
          <w:rFonts w:ascii="Calibri" w:hAnsi="Calibri"/>
          <w:bCs/>
          <w:i/>
          <w:noProof/>
          <w:lang w:eastAsia="pl-PL"/>
        </w:rPr>
        <w:t>Program</w:t>
      </w:r>
      <w:r w:rsidRPr="00E674E4">
        <w:rPr>
          <w:rFonts w:ascii="Calibri" w:hAnsi="Calibri"/>
          <w:bCs/>
          <w:i/>
          <w:noProof/>
          <w:lang w:eastAsia="pl-PL"/>
        </w:rPr>
        <w:t xml:space="preserve"> Ochrony Środowiska dla </w:t>
      </w:r>
      <w:r>
        <w:rPr>
          <w:i/>
          <w:noProof/>
          <w:lang w:eastAsia="pl-PL"/>
        </w:rPr>
        <w:t>Gminy</w:t>
      </w:r>
      <w:r w:rsidR="00801571">
        <w:rPr>
          <w:i/>
          <w:noProof/>
          <w:lang w:eastAsia="pl-PL"/>
        </w:rPr>
        <w:t xml:space="preserve"> Grabica na lata 20</w:t>
      </w:r>
      <w:r w:rsidR="00DA1685">
        <w:rPr>
          <w:i/>
          <w:noProof/>
          <w:lang w:eastAsia="pl-PL"/>
        </w:rPr>
        <w:t>21-2024 z perspektywą do 2028</w:t>
      </w:r>
      <w:r w:rsidR="00801571">
        <w:rPr>
          <w:i/>
          <w:noProof/>
          <w:lang w:eastAsia="pl-PL"/>
        </w:rPr>
        <w:t xml:space="preserve"> roku</w:t>
      </w:r>
      <w:r w:rsidR="006638AF">
        <w:rPr>
          <w:i/>
          <w:noProof/>
          <w:lang w:eastAsia="pl-PL"/>
        </w:rPr>
        <w:t>.</w:t>
      </w:r>
      <w:r>
        <w:rPr>
          <w:i/>
          <w:noProof/>
          <w:lang w:eastAsia="pl-PL"/>
        </w:rPr>
        <w:t xml:space="preserve"> </w:t>
      </w:r>
      <w:r w:rsidRPr="00EC63A9">
        <w:rPr>
          <w:noProof/>
          <w:lang w:eastAsia="pl-PL"/>
        </w:rPr>
        <w:t>(d</w:t>
      </w:r>
      <w:r w:rsidRPr="00EC63A9">
        <w:t>alej</w:t>
      </w:r>
      <w:r>
        <w:t xml:space="preserve">: </w:t>
      </w:r>
      <w:r w:rsidRPr="0074138A">
        <w:rPr>
          <w:i/>
        </w:rPr>
        <w:t>Program</w:t>
      </w:r>
      <w:r>
        <w:t xml:space="preserve">). Konieczność opracowania </w:t>
      </w:r>
      <w:r w:rsidRPr="0074138A">
        <w:rPr>
          <w:i/>
        </w:rPr>
        <w:t>Prognozy</w:t>
      </w:r>
      <w:r w:rsidR="00DA1685">
        <w:t xml:space="preserve"> wynika z faktu, że w </w:t>
      </w:r>
      <w:r w:rsidRPr="009B4FBF">
        <w:rPr>
          <w:i/>
        </w:rPr>
        <w:t>Programie</w:t>
      </w:r>
      <w:r>
        <w:t xml:space="preserve"> przewidziano do realizacji p</w:t>
      </w:r>
      <w:r w:rsidR="00912E6D">
        <w:t>rzedsięwzięcia, które zgodnie z </w:t>
      </w:r>
      <w:r>
        <w:t xml:space="preserve">rozporządzeniem Rady Ministrów z dnia </w:t>
      </w:r>
      <w:r w:rsidR="00DA1685">
        <w:t>10 września</w:t>
      </w:r>
      <w:r>
        <w:t xml:space="preserve"> 201</w:t>
      </w:r>
      <w:r w:rsidR="00DA1685">
        <w:t>9</w:t>
      </w:r>
      <w:r>
        <w:t xml:space="preserve"> r</w:t>
      </w:r>
      <w:r w:rsidRPr="00217FB6">
        <w:t xml:space="preserve">. </w:t>
      </w:r>
      <w:r w:rsidRPr="00217FB6">
        <w:rPr>
          <w:i/>
        </w:rPr>
        <w:t>w sprawie przedsięwzięć mogących znacząco oddziaływać na środowisko</w:t>
      </w:r>
      <w:r w:rsidRPr="00217FB6">
        <w:t xml:space="preserve"> (</w:t>
      </w:r>
      <w:r w:rsidR="00DA1685" w:rsidRPr="00DA1685">
        <w:t>Dz.U. 2019 poz. 1839</w:t>
      </w:r>
      <w:r w:rsidRPr="00217FB6">
        <w:t>) zaliczan</w:t>
      </w:r>
      <w:r>
        <w:t>e</w:t>
      </w:r>
      <w:r w:rsidRPr="00217FB6">
        <w:t xml:space="preserve"> </w:t>
      </w:r>
      <w:r w:rsidR="00801571">
        <w:t xml:space="preserve">są </w:t>
      </w:r>
      <w:r w:rsidRPr="00217FB6">
        <w:t xml:space="preserve">do przedsięwzięć mogących </w:t>
      </w:r>
      <w:r>
        <w:t>potencjalnie</w:t>
      </w:r>
      <w:r w:rsidRPr="00217FB6">
        <w:t xml:space="preserve"> znacząco oddziaływać na środowisko. </w:t>
      </w:r>
    </w:p>
    <w:p w:rsidR="005C6CE1" w:rsidRDefault="005C6CE1" w:rsidP="007141FA">
      <w:pPr>
        <w:pStyle w:val="Nagwek1"/>
      </w:pPr>
      <w:bookmarkStart w:id="3" w:name="_Toc462231660"/>
      <w:bookmarkStart w:id="4" w:name="_Toc70438339"/>
      <w:r>
        <w:t xml:space="preserve">Streszczenie w </w:t>
      </w:r>
      <w:r w:rsidRPr="00AA67AB">
        <w:t>języku</w:t>
      </w:r>
      <w:r>
        <w:t xml:space="preserve"> niespecjalistycznym</w:t>
      </w:r>
      <w:bookmarkEnd w:id="3"/>
      <w:bookmarkEnd w:id="4"/>
    </w:p>
    <w:p w:rsidR="00AE45E4" w:rsidRPr="006F7501" w:rsidRDefault="00AE45E4" w:rsidP="00AE45E4">
      <w:pPr>
        <w:pStyle w:val="Akapity0"/>
      </w:pPr>
      <w:r>
        <w:t xml:space="preserve">Podstawą prawną wykonania Prognozy jest art. 51 ust. 1 ustawy z dnia </w:t>
      </w:r>
      <w:r w:rsidRPr="00AE45E4">
        <w:t>3</w:t>
      </w:r>
      <w:r>
        <w:t> </w:t>
      </w:r>
      <w:r w:rsidRPr="00AE45E4">
        <w:t>października</w:t>
      </w:r>
      <w:r>
        <w:t xml:space="preserve"> z 2008 r. </w:t>
      </w:r>
      <w:r w:rsidRPr="007B1EDC">
        <w:rPr>
          <w:i/>
        </w:rPr>
        <w:t>o udostępnianiu informacji o środowisku i jego ochronie, udziale społeczeństwa w ochronie środowiska oraz o oce</w:t>
      </w:r>
      <w:r w:rsidRPr="007B1EDC">
        <w:rPr>
          <w:rStyle w:val="BezodstpwZnak"/>
          <w:i/>
        </w:rPr>
        <w:t>nach oddziaływania na środowisko</w:t>
      </w:r>
      <w:r w:rsidR="006D099E">
        <w:rPr>
          <w:rStyle w:val="BezodstpwZnak"/>
          <w:i/>
        </w:rPr>
        <w:t xml:space="preserve"> </w:t>
      </w:r>
      <w:r w:rsidR="006D099E">
        <w:rPr>
          <w:rStyle w:val="BezodstpwZnak"/>
        </w:rPr>
        <w:t>(</w:t>
      </w:r>
      <w:r w:rsidR="00DA1685" w:rsidRPr="00DA1685">
        <w:rPr>
          <w:rStyle w:val="BezodstpwZnak"/>
        </w:rPr>
        <w:t>Dz.U. 2021 poz. 247</w:t>
      </w:r>
      <w:r w:rsidR="006D099E">
        <w:rPr>
          <w:rStyle w:val="BezodstpwZnak"/>
        </w:rPr>
        <w:t>)</w:t>
      </w:r>
      <w:r w:rsidRPr="006F7501">
        <w:rPr>
          <w:rStyle w:val="BezodstpwZnak"/>
        </w:rPr>
        <w:t>.</w:t>
      </w:r>
    </w:p>
    <w:p w:rsidR="00AE45E4" w:rsidRPr="00B817E1" w:rsidRDefault="00AE45E4" w:rsidP="00AE45E4">
      <w:pPr>
        <w:pStyle w:val="Akapity0"/>
        <w:rPr>
          <w:rStyle w:val="BezodstpwZnak"/>
          <w:b/>
          <w:bCs/>
          <w:color w:val="365F91" w:themeColor="accent1" w:themeShade="BF"/>
          <w:sz w:val="28"/>
          <w:szCs w:val="28"/>
        </w:rPr>
      </w:pPr>
      <w:r>
        <w:t xml:space="preserve">Zakres </w:t>
      </w:r>
      <w:r>
        <w:rPr>
          <w:i/>
        </w:rPr>
        <w:t>Prognozy</w:t>
      </w:r>
      <w:r>
        <w:t xml:space="preserve"> wynika z art. 51 ust. 2 w</w:t>
      </w:r>
      <w:r w:rsidR="001C0F7F">
        <w:t>w. ustawy i został uzgodniony z </w:t>
      </w:r>
      <w:r>
        <w:t xml:space="preserve">Regionalnym Dyrektorem Ochrony Środowiska w </w:t>
      </w:r>
      <w:r w:rsidR="006638AF">
        <w:rPr>
          <w:rStyle w:val="BezodstpwZnak"/>
        </w:rPr>
        <w:t>Łodzi</w:t>
      </w:r>
      <w:r w:rsidR="006638AF" w:rsidRPr="00B817E1">
        <w:t xml:space="preserve"> </w:t>
      </w:r>
      <w:r w:rsidRPr="00B817E1">
        <w:t>oraz</w:t>
      </w:r>
      <w:r w:rsidR="006638AF">
        <w:t xml:space="preserve"> </w:t>
      </w:r>
      <w:r w:rsidR="0019369C">
        <w:t xml:space="preserve">Łódzkim </w:t>
      </w:r>
      <w:r w:rsidR="0019369C">
        <w:rPr>
          <w:rStyle w:val="BezodstpwZnak"/>
          <w:rFonts w:eastAsiaTheme="minorHAnsi"/>
        </w:rPr>
        <w:t>Państwowym</w:t>
      </w:r>
      <w:r w:rsidR="00D04FF7">
        <w:rPr>
          <w:rStyle w:val="BezodstpwZnak"/>
          <w:rFonts w:eastAsiaTheme="minorHAnsi"/>
        </w:rPr>
        <w:t xml:space="preserve"> Wojewódzki</w:t>
      </w:r>
      <w:r w:rsidR="0019369C">
        <w:rPr>
          <w:rStyle w:val="BezodstpwZnak"/>
          <w:rFonts w:eastAsiaTheme="minorHAnsi"/>
        </w:rPr>
        <w:t>m Inspektor Sanitarnym</w:t>
      </w:r>
      <w:r w:rsidRPr="00B817E1">
        <w:rPr>
          <w:rStyle w:val="BezodstpwZnak"/>
        </w:rPr>
        <w:t>.</w:t>
      </w:r>
    </w:p>
    <w:p w:rsidR="005C6CE1" w:rsidRDefault="00AE45E4" w:rsidP="00AE45E4">
      <w:pPr>
        <w:pStyle w:val="Akapity0"/>
        <w:rPr>
          <w:rStyle w:val="BezodstpwZnak"/>
        </w:rPr>
      </w:pPr>
      <w:r w:rsidRPr="00BC038C">
        <w:rPr>
          <w:rStyle w:val="BezodstpwZnak"/>
        </w:rPr>
        <w:t xml:space="preserve">Przedmiotem opracowania niniejszej </w:t>
      </w:r>
      <w:r w:rsidRPr="00956C17">
        <w:rPr>
          <w:rStyle w:val="BezodstpwZnak"/>
          <w:i/>
        </w:rPr>
        <w:t>Prognozy</w:t>
      </w:r>
      <w:r w:rsidRPr="00956C17">
        <w:rPr>
          <w:rStyle w:val="BezodstpwZnak"/>
        </w:rPr>
        <w:t xml:space="preserve"> jest </w:t>
      </w:r>
      <w:r w:rsidRPr="00956C17">
        <w:rPr>
          <w:rStyle w:val="BezodstpwZnak"/>
          <w:i/>
        </w:rPr>
        <w:t>Program Ochrony Środowiska dla Gminy</w:t>
      </w:r>
      <w:r w:rsidR="00801571">
        <w:rPr>
          <w:rStyle w:val="BezodstpwZnak"/>
          <w:i/>
        </w:rPr>
        <w:t xml:space="preserve"> Grabica na lata 20</w:t>
      </w:r>
      <w:r w:rsidR="00DA1685">
        <w:rPr>
          <w:rStyle w:val="BezodstpwZnak"/>
          <w:i/>
        </w:rPr>
        <w:t>21</w:t>
      </w:r>
      <w:r w:rsidR="00801571">
        <w:rPr>
          <w:rStyle w:val="BezodstpwZnak"/>
          <w:i/>
        </w:rPr>
        <w:t>-202</w:t>
      </w:r>
      <w:r w:rsidR="00DA1685">
        <w:rPr>
          <w:rStyle w:val="BezodstpwZnak"/>
          <w:i/>
        </w:rPr>
        <w:t>4</w:t>
      </w:r>
      <w:r w:rsidR="00801571">
        <w:rPr>
          <w:rStyle w:val="BezodstpwZnak"/>
          <w:i/>
        </w:rPr>
        <w:t xml:space="preserve"> z perspektywą do </w:t>
      </w:r>
      <w:r w:rsidR="00801571">
        <w:rPr>
          <w:i/>
          <w:noProof/>
          <w:lang w:eastAsia="pl-PL"/>
        </w:rPr>
        <w:t>202</w:t>
      </w:r>
      <w:r w:rsidR="00DA1685">
        <w:rPr>
          <w:i/>
          <w:noProof/>
          <w:lang w:eastAsia="pl-PL"/>
        </w:rPr>
        <w:t>8</w:t>
      </w:r>
      <w:r w:rsidR="00801571">
        <w:rPr>
          <w:i/>
          <w:noProof/>
          <w:lang w:eastAsia="pl-PL"/>
        </w:rPr>
        <w:t xml:space="preserve"> roku</w:t>
      </w:r>
      <w:r w:rsidR="006768FC">
        <w:rPr>
          <w:i/>
          <w:noProof/>
          <w:lang w:eastAsia="pl-PL"/>
        </w:rPr>
        <w:t xml:space="preserve"> (dalej: Prognoza)</w:t>
      </w:r>
      <w:r w:rsidRPr="00956C17">
        <w:rPr>
          <w:rStyle w:val="BezodstpwZnak"/>
        </w:rPr>
        <w:t xml:space="preserve">. </w:t>
      </w:r>
      <w:r w:rsidRPr="00956C17">
        <w:t xml:space="preserve">Program porusza szeroko rozumianą problematykę ochrony środowiska na terenie gminy. Opisuje stan środowiska oraz presje, jakim podlegają poszczególne </w:t>
      </w:r>
      <w:r w:rsidRPr="009156C3">
        <w:t xml:space="preserve">komponenty środowiska (obszary interwencji). </w:t>
      </w:r>
      <w:r w:rsidR="006768FC" w:rsidRPr="006768FC">
        <w:rPr>
          <w:rStyle w:val="BezodstpwZnak"/>
          <w:i/>
        </w:rPr>
        <w:t>Program</w:t>
      </w:r>
      <w:r w:rsidRPr="00956C17">
        <w:rPr>
          <w:rStyle w:val="BezodstpwZnak"/>
        </w:rPr>
        <w:t xml:space="preserve"> jest dokumentem strategicznym, w którym wyznaczono cele (</w:t>
      </w:r>
      <w:r>
        <w:rPr>
          <w:rStyle w:val="BezodstpwZnak"/>
        </w:rPr>
        <w:t>poprawa jakości powiet</w:t>
      </w:r>
      <w:r w:rsidRPr="00E541D4">
        <w:rPr>
          <w:rStyle w:val="BezodstpwZnak"/>
        </w:rPr>
        <w:t>rza,</w:t>
      </w:r>
      <w:r w:rsidR="00E541D4" w:rsidRPr="00E541D4">
        <w:rPr>
          <w:rFonts w:cstheme="minorHAnsi"/>
        </w:rPr>
        <w:t xml:space="preserve"> </w:t>
      </w:r>
      <w:r w:rsidR="00E541D4">
        <w:rPr>
          <w:rFonts w:cstheme="minorHAnsi"/>
        </w:rPr>
        <w:t>z</w:t>
      </w:r>
      <w:r w:rsidR="00E541D4" w:rsidRPr="00E541D4">
        <w:rPr>
          <w:rFonts w:cstheme="minorHAnsi"/>
        </w:rPr>
        <w:t>mniejszenie potencjalnych negatywnych skutków awarii dla ludzi i środowiska,</w:t>
      </w:r>
      <w:r w:rsidR="00437766">
        <w:rPr>
          <w:rFonts w:cstheme="minorHAnsi"/>
        </w:rPr>
        <w:t xml:space="preserve"> poprawa klimatu akustycznego,</w:t>
      </w:r>
      <w:r w:rsidR="00E541D4" w:rsidRPr="00E541D4">
        <w:rPr>
          <w:rFonts w:cstheme="minorHAnsi"/>
        </w:rPr>
        <w:t xml:space="preserve"> </w:t>
      </w:r>
      <w:r w:rsidRPr="00E541D4">
        <w:rPr>
          <w:rStyle w:val="BezodstpwZnak"/>
        </w:rPr>
        <w:t>poprawa</w:t>
      </w:r>
      <w:r w:rsidR="005E2F35" w:rsidRPr="00E541D4">
        <w:rPr>
          <w:rStyle w:val="BezodstpwZnak"/>
        </w:rPr>
        <w:t xml:space="preserve"> jakości wód powierzchniowych i </w:t>
      </w:r>
      <w:r w:rsidRPr="00E541D4">
        <w:rPr>
          <w:rStyle w:val="BezodstpwZnak"/>
        </w:rPr>
        <w:t>podziemnych</w:t>
      </w:r>
      <w:r w:rsidR="00437766">
        <w:rPr>
          <w:rStyle w:val="BezodstpwZnak"/>
        </w:rPr>
        <w:t>, wzrost świadomości mieszkańców z zakresu ochrony przyrody</w:t>
      </w:r>
      <w:r w:rsidR="00E21F1E">
        <w:rPr>
          <w:rStyle w:val="BezodstpwZnak"/>
        </w:rPr>
        <w:t>), wynikające m.in. z </w:t>
      </w:r>
      <w:r w:rsidRPr="00956C17">
        <w:rPr>
          <w:rStyle w:val="BezodstpwZnak"/>
        </w:rPr>
        <w:t>następujących dokumentów:</w:t>
      </w:r>
    </w:p>
    <w:p w:rsidR="00DA1685" w:rsidRPr="004D23E2" w:rsidRDefault="00DA1685" w:rsidP="00DA1685">
      <w:pPr>
        <w:pStyle w:val="Akapitzlist"/>
        <w:numPr>
          <w:ilvl w:val="0"/>
          <w:numId w:val="53"/>
        </w:numPr>
        <w:spacing w:after="0" w:line="348" w:lineRule="auto"/>
        <w:rPr>
          <w:rFonts w:eastAsia="Calibri" w:cs="Calibri"/>
        </w:rPr>
      </w:pPr>
      <w:r w:rsidRPr="004D23E2">
        <w:rPr>
          <w:rFonts w:eastAsia="Calibri" w:cs="Calibri"/>
        </w:rPr>
        <w:t>Długookresowa Strategia Rozwoju Kraju. Polska 2030. Trzecia Fala Nowoczesności:</w:t>
      </w:r>
    </w:p>
    <w:p w:rsidR="00DA1685" w:rsidRPr="004D23E2" w:rsidRDefault="00DA1685" w:rsidP="00DA1685">
      <w:pPr>
        <w:pStyle w:val="Akapitzlist"/>
        <w:numPr>
          <w:ilvl w:val="0"/>
          <w:numId w:val="53"/>
        </w:numPr>
        <w:spacing w:after="0" w:line="348" w:lineRule="auto"/>
        <w:rPr>
          <w:rFonts w:eastAsia="Calibri" w:cs="Calibri"/>
        </w:rPr>
      </w:pPr>
      <w:r w:rsidRPr="004D23E2">
        <w:rPr>
          <w:rFonts w:eastAsia="Calibri" w:cs="Calibri"/>
        </w:rPr>
        <w:t>Strategia na rzecz Odpowiedzialnego Rozwoju do roku 2020 (z perspektywą do 2030 r.):</w:t>
      </w:r>
    </w:p>
    <w:p w:rsidR="00DA1685" w:rsidRPr="004D23E2" w:rsidRDefault="00DA1685" w:rsidP="00DA1685">
      <w:pPr>
        <w:pStyle w:val="Akapitzlist"/>
        <w:numPr>
          <w:ilvl w:val="0"/>
          <w:numId w:val="53"/>
        </w:numPr>
        <w:spacing w:after="0" w:line="348" w:lineRule="auto"/>
        <w:rPr>
          <w:rFonts w:eastAsia="Calibri" w:cs="Calibri"/>
        </w:rPr>
      </w:pPr>
      <w:r w:rsidRPr="004D23E2">
        <w:rPr>
          <w:rFonts w:eastAsia="Calibri" w:cs="Calibri"/>
        </w:rPr>
        <w:t>Polityka ekologiczna państwa 2030 – strategia rozwoju w obszarze środowiska i gospodarki wodnej:</w:t>
      </w:r>
    </w:p>
    <w:p w:rsidR="00DA1685" w:rsidRPr="004D23E2" w:rsidRDefault="00DA1685" w:rsidP="00DA1685">
      <w:pPr>
        <w:pStyle w:val="Akapitzlist"/>
        <w:numPr>
          <w:ilvl w:val="0"/>
          <w:numId w:val="53"/>
        </w:numPr>
        <w:spacing w:after="0" w:line="348" w:lineRule="auto"/>
        <w:rPr>
          <w:rFonts w:eastAsia="Calibri" w:cs="Calibri"/>
        </w:rPr>
      </w:pPr>
      <w:r w:rsidRPr="004D23E2">
        <w:rPr>
          <w:rFonts w:eastAsia="Calibri" w:cs="Calibri"/>
        </w:rPr>
        <w:t>Strategia „Bezpieczeństwo Energetyczne i Środ</w:t>
      </w:r>
      <w:r>
        <w:rPr>
          <w:rFonts w:eastAsia="Calibri" w:cs="Calibri"/>
        </w:rPr>
        <w:t>owisko – perspektywa do 2020 r.</w:t>
      </w:r>
      <w:r w:rsidRPr="004D23E2">
        <w:rPr>
          <w:rFonts w:eastAsia="Calibri" w:cs="Calibri"/>
        </w:rPr>
        <w:t>:</w:t>
      </w:r>
    </w:p>
    <w:p w:rsidR="00DA1685" w:rsidRPr="004D23E2" w:rsidRDefault="00DA1685" w:rsidP="00DA1685">
      <w:pPr>
        <w:pStyle w:val="Akapitzlist"/>
        <w:numPr>
          <w:ilvl w:val="0"/>
          <w:numId w:val="53"/>
        </w:numPr>
        <w:spacing w:after="0" w:line="348" w:lineRule="auto"/>
        <w:rPr>
          <w:rFonts w:eastAsia="Calibri" w:cs="Calibri"/>
        </w:rPr>
      </w:pPr>
      <w:r w:rsidRPr="004D23E2">
        <w:rPr>
          <w:rFonts w:eastAsia="Calibri" w:cs="Calibri"/>
        </w:rPr>
        <w:t>Strategia Zrównoważonego Rozwoju Transportu do 2030 roku:</w:t>
      </w:r>
    </w:p>
    <w:p w:rsidR="00DA1685" w:rsidRPr="004D23E2" w:rsidRDefault="00DA1685" w:rsidP="00DA1685">
      <w:pPr>
        <w:pStyle w:val="Akapitzlist"/>
        <w:numPr>
          <w:ilvl w:val="0"/>
          <w:numId w:val="53"/>
        </w:numPr>
        <w:spacing w:after="0" w:line="348" w:lineRule="auto"/>
        <w:rPr>
          <w:rFonts w:eastAsia="Calibri" w:cs="Calibri"/>
        </w:rPr>
      </w:pPr>
      <w:r w:rsidRPr="004D23E2">
        <w:rPr>
          <w:rFonts w:eastAsia="Calibri" w:cs="Calibri"/>
        </w:rPr>
        <w:t>Strategia zrównoważonego rozwoju wsi, rolnictwa i rybactwa 2030:</w:t>
      </w:r>
    </w:p>
    <w:p w:rsidR="00DA1685" w:rsidRPr="004D23E2" w:rsidRDefault="00DA1685" w:rsidP="00DA1685">
      <w:pPr>
        <w:pStyle w:val="Akapitzlist"/>
        <w:numPr>
          <w:ilvl w:val="0"/>
          <w:numId w:val="53"/>
        </w:numPr>
        <w:spacing w:after="0" w:line="348" w:lineRule="auto"/>
        <w:rPr>
          <w:rFonts w:eastAsia="Calibri" w:cs="Calibri"/>
        </w:rPr>
      </w:pPr>
      <w:r w:rsidRPr="004D23E2">
        <w:rPr>
          <w:rFonts w:eastAsia="Calibri" w:cs="Calibri"/>
        </w:rPr>
        <w:t>Polityka energetyczna Polski do 2030 roku:</w:t>
      </w:r>
    </w:p>
    <w:p w:rsidR="00DA1685" w:rsidRDefault="00DA1685" w:rsidP="00DA1685">
      <w:pPr>
        <w:pStyle w:val="Akapit"/>
        <w:numPr>
          <w:ilvl w:val="0"/>
          <w:numId w:val="53"/>
        </w:numPr>
        <w:spacing w:after="0" w:line="348" w:lineRule="auto"/>
      </w:pPr>
      <w:r w:rsidRPr="00646F57">
        <w:t xml:space="preserve">Program ochrony środowiska dla </w:t>
      </w:r>
      <w:r>
        <w:t>w</w:t>
      </w:r>
      <w:r w:rsidRPr="00646F57">
        <w:t xml:space="preserve">ojewództwa </w:t>
      </w:r>
      <w:r>
        <w:t>łódzkiego</w:t>
      </w:r>
      <w:r w:rsidRPr="00646F57">
        <w:t xml:space="preserve"> </w:t>
      </w:r>
      <w:r>
        <w:t>na lata 2017 – 2020 z perspektywą do roku 2024:</w:t>
      </w:r>
    </w:p>
    <w:p w:rsidR="00DA1685" w:rsidRPr="00E01CEA" w:rsidRDefault="00DA1685" w:rsidP="00DA1685">
      <w:pPr>
        <w:pStyle w:val="Akapit"/>
        <w:numPr>
          <w:ilvl w:val="0"/>
          <w:numId w:val="53"/>
        </w:numPr>
        <w:spacing w:line="348" w:lineRule="auto"/>
        <w:ind w:left="1451" w:hanging="357"/>
      </w:pPr>
      <w:r w:rsidRPr="00E01CEA">
        <w:t>Program ochrony środowiska dla powiatu piotrkowskiego na lata 2017-2020 z perspektywą na lata 2021-2024:</w:t>
      </w:r>
    </w:p>
    <w:p w:rsidR="001D75F9" w:rsidRDefault="00CA1133" w:rsidP="00CA1133">
      <w:pPr>
        <w:pStyle w:val="Akapity0"/>
      </w:pPr>
      <w:r w:rsidRPr="00ED2018">
        <w:t xml:space="preserve">Monitoring </w:t>
      </w:r>
      <w:r>
        <w:t xml:space="preserve">skutków </w:t>
      </w:r>
      <w:r w:rsidRPr="00ED2018">
        <w:t xml:space="preserve">realizacji </w:t>
      </w:r>
      <w:r>
        <w:t>POŚ</w:t>
      </w:r>
      <w:r w:rsidRPr="00ED2018">
        <w:t xml:space="preserve"> będzie prowadzony w oparciu o wskaźniki obrazujące zmianę stanu środowiska na terenie </w:t>
      </w:r>
      <w:r>
        <w:t>gminy</w:t>
      </w:r>
      <w:r w:rsidRPr="00ED2018">
        <w:t xml:space="preserve"> oraz </w:t>
      </w:r>
      <w:r w:rsidRPr="00CA1133">
        <w:t>dane</w:t>
      </w:r>
      <w:r w:rsidRPr="00ED2018">
        <w:t xml:space="preserve"> dotyczące stanu </w:t>
      </w:r>
      <w:r w:rsidRPr="00BC038C">
        <w:t>realizacji</w:t>
      </w:r>
      <w:r w:rsidRPr="00ED2018">
        <w:t xml:space="preserve"> zadań ujętych w </w:t>
      </w:r>
      <w:r w:rsidRPr="00E7172E">
        <w:rPr>
          <w:iCs/>
        </w:rPr>
        <w:t>POŚ. C</w:t>
      </w:r>
      <w:r w:rsidRPr="00865935">
        <w:t xml:space="preserve">o 2 lata </w:t>
      </w:r>
      <w:r>
        <w:t xml:space="preserve">sporządzane będą Raporty </w:t>
      </w:r>
      <w:r w:rsidRPr="00865935">
        <w:t xml:space="preserve">z wykonania POŚ, które zostaną przedstawione Radzie Gminy </w:t>
      </w:r>
      <w:r w:rsidR="007F0035">
        <w:t>Grabica</w:t>
      </w:r>
      <w:r w:rsidR="007F0035" w:rsidRPr="00865935">
        <w:t xml:space="preserve"> </w:t>
      </w:r>
      <w:r w:rsidRPr="00865935">
        <w:t xml:space="preserve">a następnie przekazane Zarządowi Powiatu </w:t>
      </w:r>
      <w:r w:rsidR="007F0035">
        <w:t>Piotrkowskiego</w:t>
      </w:r>
      <w:r>
        <w:t>.</w:t>
      </w:r>
    </w:p>
    <w:p w:rsidR="00CA1133" w:rsidRDefault="00CA1133" w:rsidP="00CA1133">
      <w:pPr>
        <w:pStyle w:val="Akapity0"/>
      </w:pPr>
      <w:r>
        <w:t xml:space="preserve">Zarówno w </w:t>
      </w:r>
      <w:r w:rsidRPr="00EE7FBD">
        <w:rPr>
          <w:i/>
        </w:rPr>
        <w:t>Programie</w:t>
      </w:r>
      <w:r>
        <w:t xml:space="preserve">, jak i w </w:t>
      </w:r>
      <w:r w:rsidRPr="00EE7FBD">
        <w:rPr>
          <w:i/>
        </w:rPr>
        <w:t>Prognozie</w:t>
      </w:r>
      <w:r w:rsidRPr="006F69E2">
        <w:t xml:space="preserve"> dokonano charakterystyki i oceny stanu środowiska na terenie </w:t>
      </w:r>
      <w:r>
        <w:t xml:space="preserve">gminy </w:t>
      </w:r>
      <w:r w:rsidR="007F0035">
        <w:t>Grabica</w:t>
      </w:r>
      <w:r>
        <w:t>. Dzięki temu zdefiniowano główne problemy i zagrożenia jakim podlegają poszczególne komponenty środowiska (obszary interwencji).</w:t>
      </w:r>
    </w:p>
    <w:p w:rsidR="00CA1133" w:rsidRDefault="00CA1133" w:rsidP="00CA1133">
      <w:pPr>
        <w:pStyle w:val="Akapity0"/>
      </w:pPr>
      <w:r>
        <w:t xml:space="preserve">Głównymi elementami środowiska, na który wpływ ma realizacja </w:t>
      </w:r>
      <w:r w:rsidR="00703BD9" w:rsidRPr="00956C17">
        <w:rPr>
          <w:rStyle w:val="BezodstpwZnak"/>
          <w:i/>
        </w:rPr>
        <w:t>Program</w:t>
      </w:r>
      <w:r w:rsidR="00703BD9">
        <w:rPr>
          <w:rStyle w:val="BezodstpwZnak"/>
          <w:i/>
        </w:rPr>
        <w:t>u</w:t>
      </w:r>
      <w:r w:rsidR="00703BD9" w:rsidRPr="00956C17">
        <w:rPr>
          <w:rStyle w:val="BezodstpwZnak"/>
          <w:i/>
        </w:rPr>
        <w:t xml:space="preserve"> Ochrony Środowiska dla </w:t>
      </w:r>
      <w:r w:rsidR="00F15027">
        <w:rPr>
          <w:rStyle w:val="BezodstpwZnak"/>
          <w:i/>
        </w:rPr>
        <w:t xml:space="preserve">Gminy </w:t>
      </w:r>
      <w:r w:rsidR="007F0035">
        <w:rPr>
          <w:rStyle w:val="BezodstpwZnak"/>
          <w:i/>
        </w:rPr>
        <w:t>Grabica na lata 20</w:t>
      </w:r>
      <w:r w:rsidR="00DA1685">
        <w:rPr>
          <w:rStyle w:val="BezodstpwZnak"/>
          <w:i/>
        </w:rPr>
        <w:t>21</w:t>
      </w:r>
      <w:r w:rsidR="007F0035">
        <w:rPr>
          <w:rStyle w:val="BezodstpwZnak"/>
          <w:i/>
        </w:rPr>
        <w:t xml:space="preserve"> – 202</w:t>
      </w:r>
      <w:r w:rsidR="00DA1685">
        <w:rPr>
          <w:rStyle w:val="BezodstpwZnak"/>
          <w:i/>
        </w:rPr>
        <w:t>4</w:t>
      </w:r>
      <w:r w:rsidR="007F0035">
        <w:rPr>
          <w:rStyle w:val="BezodstpwZnak"/>
          <w:i/>
        </w:rPr>
        <w:t xml:space="preserve"> z perspektywą do 202</w:t>
      </w:r>
      <w:r w:rsidR="00DA1685">
        <w:rPr>
          <w:rStyle w:val="BezodstpwZnak"/>
          <w:i/>
        </w:rPr>
        <w:t>8</w:t>
      </w:r>
      <w:r w:rsidR="007F0035">
        <w:rPr>
          <w:rStyle w:val="BezodstpwZnak"/>
          <w:i/>
        </w:rPr>
        <w:t xml:space="preserve"> roku</w:t>
      </w:r>
      <w:r>
        <w:t xml:space="preserve"> są jakość powietrza atmosferyczneg</w:t>
      </w:r>
      <w:r w:rsidR="00C71E5F">
        <w:t>o</w:t>
      </w:r>
      <w:r w:rsidR="007F0035">
        <w:t xml:space="preserve">, </w:t>
      </w:r>
      <w:r w:rsidR="00C71E5F">
        <w:t xml:space="preserve">jakość wód podziemnych </w:t>
      </w:r>
      <w:r w:rsidR="00C71E5F" w:rsidRPr="00C71E5F">
        <w:t>i</w:t>
      </w:r>
      <w:r w:rsidR="00C71E5F">
        <w:t> </w:t>
      </w:r>
      <w:r w:rsidRPr="00C71E5F">
        <w:t>powierzchniowych</w:t>
      </w:r>
      <w:r w:rsidR="007F0035">
        <w:t xml:space="preserve"> oraz klimat akustyczny</w:t>
      </w:r>
      <w:r>
        <w:t xml:space="preserve">. </w:t>
      </w:r>
    </w:p>
    <w:p w:rsidR="00D72B8F" w:rsidRDefault="00CA1133" w:rsidP="00990980">
      <w:pPr>
        <w:pStyle w:val="Akapity0"/>
        <w:spacing w:after="0"/>
        <w:rPr>
          <w:noProof/>
        </w:rPr>
      </w:pPr>
      <w:r>
        <w:t xml:space="preserve">W ramach realizacji wyznaczonych w dokumencie celów zaplanowano szereg zadań takich </w:t>
      </w:r>
      <w:r w:rsidRPr="00865AD1">
        <w:t>jak m.in.:</w:t>
      </w:r>
    </w:p>
    <w:p w:rsidR="00F15027" w:rsidRPr="00DA1685" w:rsidRDefault="00DA1685" w:rsidP="00DA1685">
      <w:pPr>
        <w:pStyle w:val="Akapity0"/>
        <w:numPr>
          <w:ilvl w:val="0"/>
          <w:numId w:val="54"/>
        </w:numPr>
        <w:spacing w:after="0"/>
        <w:rPr>
          <w:noProof/>
        </w:rPr>
      </w:pPr>
      <w:r>
        <w:rPr>
          <w:rFonts w:ascii="Calibri" w:hAnsi="Calibri" w:cs="Calibri"/>
          <w:color w:val="000000" w:themeColor="text1"/>
        </w:rPr>
        <w:t>p</w:t>
      </w:r>
      <w:r w:rsidRPr="00DA1685">
        <w:rPr>
          <w:rFonts w:ascii="Calibri" w:hAnsi="Calibri" w:cs="Calibri"/>
          <w:color w:val="000000" w:themeColor="text1"/>
        </w:rPr>
        <w:t>oprawa efektywności energetycznej obiektów na terenie gminy, rozwój OZE</w:t>
      </w:r>
      <w:r w:rsidR="007F0035" w:rsidRPr="00DA1685">
        <w:t>,</w:t>
      </w:r>
    </w:p>
    <w:p w:rsidR="007F0035" w:rsidRPr="00DA1685" w:rsidRDefault="00DA1685" w:rsidP="00DA1685">
      <w:pPr>
        <w:pStyle w:val="Akapity0"/>
        <w:numPr>
          <w:ilvl w:val="0"/>
          <w:numId w:val="54"/>
        </w:numPr>
        <w:spacing w:after="0"/>
        <w:rPr>
          <w:noProof/>
        </w:rPr>
      </w:pPr>
      <w:r>
        <w:rPr>
          <w:rFonts w:ascii="Calibri" w:hAnsi="Calibri" w:cs="Calibri"/>
          <w:lang w:eastAsia="pl-PL"/>
        </w:rPr>
        <w:t>m</w:t>
      </w:r>
      <w:r w:rsidRPr="00DA1685">
        <w:rPr>
          <w:rFonts w:ascii="Calibri" w:hAnsi="Calibri" w:cs="Calibri"/>
          <w:lang w:eastAsia="pl-PL"/>
        </w:rPr>
        <w:t>inimalizacja negatywnych skutków oddziaływania ruchu drogowego</w:t>
      </w:r>
      <w:r w:rsidR="007F0035" w:rsidRPr="00DA1685">
        <w:t>,</w:t>
      </w:r>
    </w:p>
    <w:p w:rsidR="0052680D" w:rsidRPr="00DA1685" w:rsidRDefault="00DA1685" w:rsidP="00DA1685">
      <w:pPr>
        <w:pStyle w:val="Akapity0"/>
        <w:numPr>
          <w:ilvl w:val="0"/>
          <w:numId w:val="54"/>
        </w:numPr>
        <w:spacing w:after="0"/>
        <w:rPr>
          <w:noProof/>
        </w:rPr>
      </w:pPr>
      <w:r>
        <w:rPr>
          <w:rFonts w:ascii="Calibri" w:hAnsi="Calibri" w:cs="Calibri"/>
        </w:rPr>
        <w:t>z</w:t>
      </w:r>
      <w:r w:rsidRPr="00DA1685">
        <w:rPr>
          <w:rFonts w:ascii="Calibri" w:hAnsi="Calibri" w:cs="Calibri"/>
        </w:rPr>
        <w:t>abezpieczenie przeciwpowodziowe i przeciwerozyjne</w:t>
      </w:r>
      <w:r w:rsidR="006C4591" w:rsidRPr="00DA1685">
        <w:rPr>
          <w:color w:val="000000" w:themeColor="text1"/>
        </w:rPr>
        <w:t>,</w:t>
      </w:r>
    </w:p>
    <w:p w:rsidR="006C4591" w:rsidRPr="00DA1685" w:rsidRDefault="00DA1685" w:rsidP="00DA1685">
      <w:pPr>
        <w:pStyle w:val="Akapity0"/>
        <w:numPr>
          <w:ilvl w:val="0"/>
          <w:numId w:val="54"/>
        </w:numPr>
        <w:spacing w:after="0"/>
        <w:rPr>
          <w:noProof/>
        </w:rPr>
      </w:pPr>
      <w:r>
        <w:rPr>
          <w:rFonts w:ascii="Calibri" w:eastAsia="Times New Roman" w:hAnsi="Calibri" w:cs="Calibri"/>
          <w:color w:val="000000"/>
          <w:lang w:eastAsia="pl-PL"/>
        </w:rPr>
        <w:t>b</w:t>
      </w:r>
      <w:r w:rsidRPr="00DA1685">
        <w:rPr>
          <w:rFonts w:ascii="Calibri" w:eastAsia="Times New Roman" w:hAnsi="Calibri" w:cs="Calibri"/>
          <w:color w:val="000000"/>
          <w:lang w:eastAsia="pl-PL"/>
        </w:rPr>
        <w:t>udowa kanalizacji sanitarnej</w:t>
      </w:r>
      <w:r w:rsidR="006C4591" w:rsidRPr="00DA1685">
        <w:rPr>
          <w:color w:val="000000" w:themeColor="text1"/>
        </w:rPr>
        <w:t>,</w:t>
      </w:r>
    </w:p>
    <w:p w:rsidR="007F0035" w:rsidRPr="00DA1685" w:rsidRDefault="00DA1685" w:rsidP="00DA1685">
      <w:pPr>
        <w:pStyle w:val="Akapity0"/>
        <w:numPr>
          <w:ilvl w:val="0"/>
          <w:numId w:val="54"/>
        </w:numPr>
        <w:spacing w:after="0"/>
        <w:rPr>
          <w:noProof/>
        </w:rPr>
      </w:pPr>
      <w:r>
        <w:rPr>
          <w:rFonts w:ascii="Calibri" w:eastAsia="Times New Roman" w:hAnsi="Calibri" w:cs="Calibri"/>
          <w:color w:val="000000"/>
          <w:lang w:eastAsia="pl-PL"/>
        </w:rPr>
        <w:t>u</w:t>
      </w:r>
      <w:r w:rsidRPr="00DA1685">
        <w:rPr>
          <w:rFonts w:ascii="Calibri" w:eastAsia="Times New Roman" w:hAnsi="Calibri" w:cs="Calibri"/>
          <w:color w:val="000000"/>
          <w:lang w:eastAsia="pl-PL"/>
        </w:rPr>
        <w:t>sprawnienie systemu gospodarki ściekowej</w:t>
      </w:r>
      <w:r w:rsidR="007F0035" w:rsidRPr="00DA1685">
        <w:rPr>
          <w:color w:val="000000" w:themeColor="text1"/>
        </w:rPr>
        <w:t>,</w:t>
      </w:r>
    </w:p>
    <w:p w:rsidR="00AF0C3C" w:rsidRPr="00DA1685" w:rsidRDefault="00DA1685" w:rsidP="00DA1685">
      <w:pPr>
        <w:pStyle w:val="Akapity0"/>
        <w:numPr>
          <w:ilvl w:val="0"/>
          <w:numId w:val="54"/>
        </w:numPr>
        <w:spacing w:after="0"/>
        <w:rPr>
          <w:noProof/>
        </w:rPr>
      </w:pPr>
      <w:r>
        <w:rPr>
          <w:rFonts w:ascii="Calibri" w:hAnsi="Calibri" w:cs="Calibri"/>
        </w:rPr>
        <w:t>w</w:t>
      </w:r>
      <w:r w:rsidRPr="00DA1685">
        <w:rPr>
          <w:rFonts w:ascii="Calibri" w:hAnsi="Calibri" w:cs="Calibri"/>
        </w:rPr>
        <w:t>łaściwe gospodarowanie odpadami poprzez realizację działań systemowych i programowych</w:t>
      </w:r>
      <w:r w:rsidRPr="00DA1685">
        <w:rPr>
          <w:color w:val="000000" w:themeColor="text1"/>
        </w:rPr>
        <w:t>,</w:t>
      </w:r>
    </w:p>
    <w:p w:rsidR="00DA1685" w:rsidRPr="00DA1685" w:rsidRDefault="00DA1685" w:rsidP="00DA1685">
      <w:pPr>
        <w:pStyle w:val="Akapity0"/>
        <w:numPr>
          <w:ilvl w:val="0"/>
          <w:numId w:val="54"/>
        </w:numPr>
        <w:spacing w:after="0"/>
        <w:rPr>
          <w:noProof/>
        </w:rPr>
      </w:pPr>
      <w:r>
        <w:rPr>
          <w:rFonts w:ascii="Calibri" w:hAnsi="Calibri" w:cs="Calibri"/>
        </w:rPr>
        <w:t>m</w:t>
      </w:r>
      <w:r w:rsidRPr="00DA1685">
        <w:rPr>
          <w:rFonts w:ascii="Calibri" w:hAnsi="Calibri" w:cs="Calibri"/>
        </w:rPr>
        <w:t>inimalizacja negatywnych skutków zdrowotnych spowodowanych obecnością azbestu,</w:t>
      </w:r>
    </w:p>
    <w:p w:rsidR="00DA1685" w:rsidRPr="00DA1685" w:rsidRDefault="00DA1685" w:rsidP="00DA1685">
      <w:pPr>
        <w:pStyle w:val="Akapity0"/>
        <w:numPr>
          <w:ilvl w:val="0"/>
          <w:numId w:val="54"/>
        </w:numPr>
        <w:spacing w:after="0"/>
        <w:rPr>
          <w:noProof/>
        </w:rPr>
      </w:pPr>
      <w:r>
        <w:rPr>
          <w:rFonts w:ascii="Calibri" w:hAnsi="Calibri" w:cs="Calibri"/>
        </w:rPr>
        <w:t>o</w:t>
      </w:r>
      <w:r w:rsidRPr="00DA1685">
        <w:rPr>
          <w:rFonts w:ascii="Calibri" w:hAnsi="Calibri" w:cs="Calibri"/>
        </w:rPr>
        <w:t>chrona cennych zasobów przyrodniczych,</w:t>
      </w:r>
    </w:p>
    <w:p w:rsidR="00DA1685" w:rsidRPr="00DA1685" w:rsidRDefault="00DA1685" w:rsidP="00DA1685">
      <w:pPr>
        <w:pStyle w:val="Akapity0"/>
        <w:numPr>
          <w:ilvl w:val="0"/>
          <w:numId w:val="54"/>
        </w:numPr>
        <w:spacing w:after="0"/>
        <w:rPr>
          <w:noProof/>
        </w:rPr>
      </w:pPr>
      <w:r>
        <w:rPr>
          <w:rFonts w:ascii="Calibri" w:eastAsia="Times New Roman" w:hAnsi="Calibri" w:cs="Calibri"/>
          <w:color w:val="000000"/>
          <w:lang w:eastAsia="pl-PL"/>
        </w:rPr>
        <w:t>e</w:t>
      </w:r>
      <w:r w:rsidRPr="00DA1685">
        <w:rPr>
          <w:rFonts w:ascii="Calibri" w:eastAsia="Times New Roman" w:hAnsi="Calibri" w:cs="Calibri"/>
          <w:color w:val="000000"/>
          <w:lang w:eastAsia="pl-PL"/>
        </w:rPr>
        <w:t>dukacja mieszkańców,</w:t>
      </w:r>
    </w:p>
    <w:p w:rsidR="00DA1685" w:rsidRPr="00DA1685" w:rsidRDefault="00DA1685" w:rsidP="00DA1685">
      <w:pPr>
        <w:pStyle w:val="Akapity0"/>
        <w:numPr>
          <w:ilvl w:val="0"/>
          <w:numId w:val="54"/>
        </w:numPr>
        <w:rPr>
          <w:noProof/>
        </w:rPr>
      </w:pPr>
      <w:r>
        <w:rPr>
          <w:rFonts w:ascii="Calibri" w:hAnsi="Calibri" w:cs="Calibri"/>
        </w:rPr>
        <w:t>p</w:t>
      </w:r>
      <w:r w:rsidRPr="00DA1685">
        <w:rPr>
          <w:rFonts w:ascii="Calibri" w:hAnsi="Calibri" w:cs="Calibri"/>
        </w:rPr>
        <w:t>oprawa bezpieczeństwa na terenie gminy  poprzez walkę z konkretnymi rodzajami zagrożeń.</w:t>
      </w:r>
    </w:p>
    <w:p w:rsidR="00865AD1" w:rsidRDefault="00865AD1" w:rsidP="00865AD1">
      <w:pPr>
        <w:pStyle w:val="Akapity0"/>
      </w:pPr>
      <w:r>
        <w:t xml:space="preserve">Przeprowadzona w prognozie analiza zadań ujętych w Programie pod kątem możliwości ich oddziaływania na środowisko wykazała, iż oddziaływania negatywne mogą wystąpić jedynie na etapie realizacji zadań (co będzie następstwem m.in. użycia sprzętu budowlanego, transportu materiałów budowlanych i wykonywania prac ziemnych) oraz będą mieć charakter lokalny, krótkotrwały i odwracalny. Nie przewiduje się wystąpienia oddziaływań skumulowanych oraz oddziaływań o zasięgu transgranicznym. </w:t>
      </w:r>
    </w:p>
    <w:p w:rsidR="00865AD1" w:rsidRDefault="00865AD1" w:rsidP="00832DE0">
      <w:pPr>
        <w:pStyle w:val="Akapity0"/>
      </w:pPr>
      <w:r>
        <w:t xml:space="preserve">Ocena skutków realizacji Programu Ochrony Środowiska będzie prowadzona w oparciu o zmiany wartości wskaźników, </w:t>
      </w:r>
      <w:r w:rsidRPr="00BE30EF">
        <w:t>takich jak m.in.:</w:t>
      </w:r>
      <w:r w:rsidR="0045542A" w:rsidRPr="00BE30EF">
        <w:rPr>
          <w:rFonts w:eastAsia="Times New Roman" w:cstheme="minorHAnsi"/>
          <w:bCs/>
          <w:color w:val="000000" w:themeColor="text1"/>
          <w:lang w:eastAsia="pl-PL"/>
        </w:rPr>
        <w:t xml:space="preserve"> </w:t>
      </w:r>
      <w:r w:rsidR="00A503CD">
        <w:rPr>
          <w:rFonts w:eastAsia="Times New Roman" w:cstheme="minorHAnsi"/>
          <w:bCs/>
          <w:color w:val="000000" w:themeColor="text1"/>
          <w:lang w:eastAsia="pl-PL"/>
        </w:rPr>
        <w:t>długość wybudowanej</w:t>
      </w:r>
      <w:r w:rsidR="00510080">
        <w:rPr>
          <w:rFonts w:eastAsia="Times New Roman" w:cstheme="minorHAnsi"/>
          <w:bCs/>
          <w:color w:val="000000" w:themeColor="text1"/>
          <w:lang w:eastAsia="pl-PL"/>
        </w:rPr>
        <w:t xml:space="preserve"> sieci kanalizacyjnej,</w:t>
      </w:r>
      <w:r w:rsidR="006C4591">
        <w:rPr>
          <w:rFonts w:eastAsia="Times New Roman" w:cstheme="minorHAnsi"/>
          <w:bCs/>
          <w:color w:val="000000" w:themeColor="text1"/>
          <w:lang w:eastAsia="pl-PL"/>
        </w:rPr>
        <w:t xml:space="preserve"> masa usuniętych wyrobów azbestowych,</w:t>
      </w:r>
      <w:r w:rsidR="00510080">
        <w:rPr>
          <w:rFonts w:eastAsia="Times New Roman" w:cstheme="minorHAnsi"/>
          <w:bCs/>
          <w:color w:val="000000" w:themeColor="text1"/>
          <w:lang w:eastAsia="pl-PL"/>
        </w:rPr>
        <w:t xml:space="preserve"> </w:t>
      </w:r>
      <w:r w:rsidR="00DA1685">
        <w:rPr>
          <w:rFonts w:eastAsia="Times New Roman" w:cstheme="minorHAnsi"/>
          <w:bCs/>
          <w:color w:val="000000" w:themeColor="text1"/>
          <w:lang w:eastAsia="pl-PL"/>
        </w:rPr>
        <w:t>l</w:t>
      </w:r>
      <w:r w:rsidR="00DA1685" w:rsidRPr="00DA1685">
        <w:rPr>
          <w:rFonts w:eastAsia="Times New Roman" w:cstheme="minorHAnsi"/>
          <w:bCs/>
          <w:color w:val="000000" w:themeColor="text1"/>
          <w:lang w:eastAsia="pl-PL"/>
        </w:rPr>
        <w:t>iczba budynków poddanych modernizacji</w:t>
      </w:r>
      <w:r w:rsidR="00DA1685">
        <w:rPr>
          <w:rFonts w:eastAsia="Times New Roman" w:cstheme="minorHAnsi"/>
          <w:bCs/>
          <w:color w:val="000000" w:themeColor="text1"/>
          <w:lang w:eastAsia="pl-PL"/>
        </w:rPr>
        <w:t>, długość zmodernizowanych dróg, l</w:t>
      </w:r>
      <w:r w:rsidR="00DA1685" w:rsidRPr="00DA1685">
        <w:rPr>
          <w:rFonts w:eastAsia="Times New Roman" w:cstheme="minorHAnsi"/>
          <w:bCs/>
          <w:color w:val="000000" w:themeColor="text1"/>
          <w:lang w:eastAsia="pl-PL"/>
        </w:rPr>
        <w:t>iczba przeprowadzonych kampanii edukacyjnych</w:t>
      </w:r>
      <w:r w:rsidR="00DA1685">
        <w:rPr>
          <w:rFonts w:eastAsia="Times New Roman" w:cstheme="minorHAnsi"/>
          <w:bCs/>
          <w:color w:val="000000" w:themeColor="text1"/>
          <w:lang w:eastAsia="pl-PL"/>
        </w:rPr>
        <w:t>.</w:t>
      </w:r>
    </w:p>
    <w:p w:rsidR="00865AD1" w:rsidRPr="00865AD1" w:rsidRDefault="00865AD1" w:rsidP="00865AD1">
      <w:pPr>
        <w:pStyle w:val="Akapity0"/>
        <w:rPr>
          <w:noProof/>
        </w:rPr>
      </w:pPr>
      <w:r>
        <w:t>Wszystkie zadania</w:t>
      </w:r>
      <w:r w:rsidRPr="001D0017">
        <w:t xml:space="preserve"> </w:t>
      </w:r>
      <w:r>
        <w:t>wyznaczone</w:t>
      </w:r>
      <w:r w:rsidRPr="001D0017">
        <w:t xml:space="preserve"> do realizacji w ramach </w:t>
      </w:r>
      <w:r w:rsidRPr="001D0017">
        <w:rPr>
          <w:i/>
        </w:rPr>
        <w:t>Programu</w:t>
      </w:r>
      <w:r w:rsidRPr="001D0017">
        <w:t xml:space="preserve"> </w:t>
      </w:r>
      <w:r>
        <w:t xml:space="preserve">mają na celu </w:t>
      </w:r>
      <w:r w:rsidRPr="00865AD1">
        <w:t>ochronę</w:t>
      </w:r>
      <w:r>
        <w:t xml:space="preserve"> środowiska i</w:t>
      </w:r>
      <w:r w:rsidRPr="001D0017">
        <w:t xml:space="preserve"> ograniczenie wprowadzania z</w:t>
      </w:r>
      <w:r>
        <w:t>anieczyszczeń do środowiska. Z</w:t>
      </w:r>
      <w:r w:rsidRPr="001D0017">
        <w:t xml:space="preserve">godne </w:t>
      </w:r>
      <w:r>
        <w:t>są również z </w:t>
      </w:r>
      <w:r w:rsidRPr="001D0017">
        <w:t xml:space="preserve">zasadą zrównoważonego rozwoju. Efektem tych działań będzie </w:t>
      </w:r>
      <w:r w:rsidR="00B53586">
        <w:t>także</w:t>
      </w:r>
      <w:r w:rsidRPr="001D0017">
        <w:t xml:space="preserve"> pozytywny wpływ na zdrowie człowieka. Brak realizacji zapisów </w:t>
      </w:r>
      <w:r w:rsidRPr="00532649">
        <w:rPr>
          <w:i/>
        </w:rPr>
        <w:t>Programu</w:t>
      </w:r>
      <w:r w:rsidRPr="001D0017">
        <w:t xml:space="preserve"> </w:t>
      </w:r>
      <w:r>
        <w:t>spowoduje</w:t>
      </w:r>
      <w:r w:rsidRPr="001D0017">
        <w:t xml:space="preserve"> pogarszani</w:t>
      </w:r>
      <w:r>
        <w:t>e</w:t>
      </w:r>
      <w:r w:rsidRPr="001D0017">
        <w:t xml:space="preserve"> się </w:t>
      </w:r>
      <w:r>
        <w:t xml:space="preserve">stanu </w:t>
      </w:r>
      <w:r w:rsidRPr="001D0017">
        <w:t xml:space="preserve">wszystkich </w:t>
      </w:r>
      <w:r>
        <w:t>komponentów</w:t>
      </w:r>
      <w:r w:rsidRPr="001D0017">
        <w:t xml:space="preserve"> środowiska</w:t>
      </w:r>
      <w:r>
        <w:t>.</w:t>
      </w:r>
    </w:p>
    <w:p w:rsidR="005C6CE1" w:rsidRPr="00D73059" w:rsidRDefault="005C6CE1" w:rsidP="007141FA">
      <w:pPr>
        <w:pStyle w:val="Nagwek1"/>
      </w:pPr>
      <w:bookmarkStart w:id="5" w:name="_Toc462231661"/>
      <w:bookmarkStart w:id="6" w:name="_Toc70438340"/>
      <w:r>
        <w:t xml:space="preserve">Podstawa </w:t>
      </w:r>
      <w:r w:rsidRPr="00AA67AB">
        <w:t>prawna</w:t>
      </w:r>
      <w:r>
        <w:t xml:space="preserve"> opracowania</w:t>
      </w:r>
      <w:bookmarkEnd w:id="5"/>
      <w:bookmarkEnd w:id="6"/>
    </w:p>
    <w:p w:rsidR="005C6CE1" w:rsidRPr="001B4374" w:rsidRDefault="005C6CE1" w:rsidP="005C6CE1">
      <w:pPr>
        <w:ind w:firstLine="708"/>
      </w:pPr>
      <w:r w:rsidRPr="001B4374">
        <w:t xml:space="preserve">Podstawą </w:t>
      </w:r>
      <w:r w:rsidRPr="008E1CF8">
        <w:rPr>
          <w:szCs w:val="24"/>
        </w:rPr>
        <w:t xml:space="preserve">prawną wykonania </w:t>
      </w:r>
      <w:r w:rsidRPr="008E1CF8">
        <w:rPr>
          <w:i/>
          <w:iCs/>
          <w:szCs w:val="24"/>
        </w:rPr>
        <w:t xml:space="preserve">Prognozy </w:t>
      </w:r>
      <w:r w:rsidRPr="008E1CF8">
        <w:rPr>
          <w:szCs w:val="24"/>
        </w:rPr>
        <w:t xml:space="preserve">jest art. 51 ust. </w:t>
      </w:r>
      <w:r>
        <w:rPr>
          <w:szCs w:val="24"/>
        </w:rPr>
        <w:t>1</w:t>
      </w:r>
      <w:r w:rsidR="0033158D">
        <w:rPr>
          <w:szCs w:val="24"/>
        </w:rPr>
        <w:t xml:space="preserve"> ustawy z dnia 3 </w:t>
      </w:r>
      <w:r w:rsidRPr="008E1CF8">
        <w:rPr>
          <w:szCs w:val="24"/>
        </w:rPr>
        <w:t xml:space="preserve">października z 2008 r. </w:t>
      </w:r>
      <w:r w:rsidRPr="008E1CF8">
        <w:rPr>
          <w:i/>
          <w:szCs w:val="24"/>
        </w:rPr>
        <w:t>o udostępnianiu informacji o środowisku i jego ochronie, udziale społeczeństwa w ochronie środowiska oraz o oce</w:t>
      </w:r>
      <w:r w:rsidRPr="008E1CF8">
        <w:rPr>
          <w:rStyle w:val="BezodstpwZnak"/>
          <w:i/>
          <w:szCs w:val="24"/>
        </w:rPr>
        <w:t>nach oddziaływania na środowisko</w:t>
      </w:r>
      <w:r w:rsidRPr="008E1CF8">
        <w:rPr>
          <w:rStyle w:val="BezodstpwZnak"/>
          <w:szCs w:val="24"/>
        </w:rPr>
        <w:t>.</w:t>
      </w:r>
    </w:p>
    <w:p w:rsidR="005C6CE1" w:rsidRDefault="005C6CE1" w:rsidP="007141FA">
      <w:pPr>
        <w:pStyle w:val="Nagwek1"/>
      </w:pPr>
      <w:bookmarkStart w:id="7" w:name="_Toc462231662"/>
      <w:bookmarkStart w:id="8" w:name="_Toc70438341"/>
      <w:r>
        <w:t xml:space="preserve">Zakres </w:t>
      </w:r>
      <w:r w:rsidRPr="00AA67AB">
        <w:t>opracowania</w:t>
      </w:r>
      <w:bookmarkEnd w:id="7"/>
      <w:bookmarkEnd w:id="8"/>
    </w:p>
    <w:p w:rsidR="005C6CE1" w:rsidRPr="005B4CD2" w:rsidRDefault="005C6CE1" w:rsidP="005C6CE1">
      <w:pPr>
        <w:pStyle w:val="Akapitzlist"/>
        <w:autoSpaceDE w:val="0"/>
        <w:autoSpaceDN w:val="0"/>
        <w:adjustRightInd w:val="0"/>
        <w:spacing w:line="360" w:lineRule="auto"/>
        <w:ind w:left="0" w:firstLine="708"/>
        <w:rPr>
          <w:rStyle w:val="BezodstpwZnak"/>
          <w:color w:val="000000" w:themeColor="text1"/>
        </w:rPr>
      </w:pPr>
      <w:r w:rsidRPr="006D2661">
        <w:t xml:space="preserve">Zakres </w:t>
      </w:r>
      <w:r w:rsidRPr="006D2661">
        <w:rPr>
          <w:i/>
          <w:iCs/>
        </w:rPr>
        <w:t xml:space="preserve">Prognozy </w:t>
      </w:r>
      <w:r w:rsidRPr="006D2661">
        <w:t xml:space="preserve">wynika z art. 51 ust. 2 ustawy </w:t>
      </w:r>
      <w:r w:rsidRPr="006D2661">
        <w:rPr>
          <w:i/>
        </w:rPr>
        <w:t>o udostępnianiu informacji o</w:t>
      </w:r>
      <w:r>
        <w:rPr>
          <w:i/>
        </w:rPr>
        <w:t> </w:t>
      </w:r>
      <w:r w:rsidRPr="006D2661">
        <w:rPr>
          <w:i/>
        </w:rPr>
        <w:t>środowisku jego ochronie, udziale społeczeństwa w ochronie środowiska oraz ocenach oddziaływania na środowisko</w:t>
      </w:r>
      <w:r w:rsidRPr="006D2661">
        <w:t xml:space="preserve"> </w:t>
      </w:r>
      <w:r>
        <w:rPr>
          <w:rStyle w:val="BezodstpwZnak"/>
        </w:rPr>
        <w:t xml:space="preserve">i został uzgodniony z </w:t>
      </w:r>
      <w:r w:rsidRPr="008277E3">
        <w:rPr>
          <w:rStyle w:val="BezodstpwZnak"/>
        </w:rPr>
        <w:t xml:space="preserve">Regionalnym Dyrektorem Ochrony Środowiska w </w:t>
      </w:r>
      <w:r w:rsidR="00510080">
        <w:rPr>
          <w:rStyle w:val="BezodstpwZnak"/>
          <w:rFonts w:eastAsia="Calibri"/>
        </w:rPr>
        <w:t>Łodzi</w:t>
      </w:r>
      <w:r w:rsidR="00510080" w:rsidRPr="008277E3">
        <w:rPr>
          <w:rStyle w:val="BezodstpwZnak"/>
          <w:color w:val="000000" w:themeColor="text1"/>
        </w:rPr>
        <w:t xml:space="preserve"> </w:t>
      </w:r>
      <w:r w:rsidRPr="008277E3">
        <w:rPr>
          <w:rStyle w:val="BezodstpwZnak"/>
        </w:rPr>
        <w:t>oraz</w:t>
      </w:r>
      <w:r>
        <w:rPr>
          <w:rStyle w:val="BezodstpwZnak"/>
        </w:rPr>
        <w:t xml:space="preserve"> </w:t>
      </w:r>
      <w:r w:rsidR="0019369C">
        <w:rPr>
          <w:rStyle w:val="BezodstpwZnak"/>
        </w:rPr>
        <w:t xml:space="preserve">Łódzkim </w:t>
      </w:r>
      <w:r>
        <w:rPr>
          <w:rStyle w:val="BezodstpwZnak"/>
          <w:rFonts w:eastAsia="Calibri"/>
        </w:rPr>
        <w:t>Państwowym Wojew</w:t>
      </w:r>
      <w:r w:rsidR="0033158D">
        <w:rPr>
          <w:rStyle w:val="BezodstpwZnak"/>
          <w:rFonts w:eastAsia="Calibri"/>
        </w:rPr>
        <w:t>ódzkim Inspektorem Sanitarnym</w:t>
      </w:r>
      <w:r w:rsidR="001B68A6">
        <w:rPr>
          <w:rStyle w:val="BezodstpwZnak"/>
          <w:rFonts w:eastAsia="Calibri"/>
        </w:rPr>
        <w:t>.</w:t>
      </w:r>
    </w:p>
    <w:p w:rsidR="005C6CE1" w:rsidRDefault="005C6CE1" w:rsidP="007141FA">
      <w:pPr>
        <w:pStyle w:val="Nagwek1"/>
      </w:pPr>
      <w:bookmarkStart w:id="9" w:name="_Toc488997479"/>
      <w:bookmarkStart w:id="10" w:name="_Toc70438342"/>
      <w:bookmarkStart w:id="11" w:name="_Toc462231663"/>
      <w:r>
        <w:rPr>
          <w:rStyle w:val="bezodstpwznak0"/>
          <w:rFonts w:asciiTheme="minorHAnsi" w:hAnsiTheme="minorHAnsi"/>
        </w:rPr>
        <w:t>Zawartość i główne cele Programu oraz jego powiązania z innymi dokumentami.</w:t>
      </w:r>
      <w:bookmarkEnd w:id="9"/>
      <w:bookmarkEnd w:id="10"/>
    </w:p>
    <w:bookmarkEnd w:id="11"/>
    <w:p w:rsidR="005C6CE1" w:rsidRDefault="005C6CE1" w:rsidP="00080A84">
      <w:pPr>
        <w:pStyle w:val="Akapitzlist"/>
        <w:autoSpaceDE w:val="0"/>
        <w:autoSpaceDN w:val="0"/>
        <w:adjustRightInd w:val="0"/>
        <w:spacing w:after="0" w:line="360" w:lineRule="auto"/>
        <w:ind w:left="0" w:firstLine="709"/>
      </w:pPr>
      <w:r>
        <w:t>Celami realizacji programu ochrony środowiska jest poprawa stanu i ochrona środowiska, w szczególności:</w:t>
      </w:r>
    </w:p>
    <w:p w:rsidR="005C6CE1" w:rsidRDefault="00DB1524" w:rsidP="006C38B3">
      <w:pPr>
        <w:pStyle w:val="Akapitzlist"/>
        <w:numPr>
          <w:ilvl w:val="0"/>
          <w:numId w:val="3"/>
        </w:numPr>
        <w:autoSpaceDE w:val="0"/>
        <w:autoSpaceDN w:val="0"/>
        <w:adjustRightInd w:val="0"/>
        <w:spacing w:line="360" w:lineRule="auto"/>
        <w:contextualSpacing/>
      </w:pPr>
      <w:r>
        <w:rPr>
          <w:rFonts w:cs="Tahoma"/>
          <w:bCs/>
          <w:color w:val="000000"/>
        </w:rPr>
        <w:t>o</w:t>
      </w:r>
      <w:r w:rsidR="005C6CE1">
        <w:rPr>
          <w:rFonts w:cs="Tahoma"/>
          <w:bCs/>
          <w:color w:val="000000"/>
        </w:rPr>
        <w:t>graniczenie emisji zanieczyszczeń do atmosfery</w:t>
      </w:r>
      <w:r w:rsidR="00BB457F">
        <w:t>,</w:t>
      </w:r>
    </w:p>
    <w:p w:rsidR="00C452B0" w:rsidRDefault="00854A20" w:rsidP="006C38B3">
      <w:pPr>
        <w:pStyle w:val="Akapitzlist"/>
        <w:numPr>
          <w:ilvl w:val="0"/>
          <w:numId w:val="3"/>
        </w:numPr>
        <w:autoSpaceDE w:val="0"/>
        <w:autoSpaceDN w:val="0"/>
        <w:adjustRightInd w:val="0"/>
        <w:spacing w:line="360" w:lineRule="auto"/>
        <w:ind w:left="1423" w:hanging="357"/>
        <w:contextualSpacing/>
      </w:pPr>
      <w:r>
        <w:t>poprawa jakości wód powierzchniowych i podziemnych</w:t>
      </w:r>
      <w:r w:rsidR="00C452B0">
        <w:t>,</w:t>
      </w:r>
    </w:p>
    <w:p w:rsidR="00854A20" w:rsidRDefault="00C452B0" w:rsidP="00C452B0">
      <w:pPr>
        <w:pStyle w:val="Akapitzlist"/>
        <w:numPr>
          <w:ilvl w:val="0"/>
          <w:numId w:val="3"/>
        </w:numPr>
        <w:autoSpaceDE w:val="0"/>
        <w:autoSpaceDN w:val="0"/>
        <w:adjustRightInd w:val="0"/>
        <w:spacing w:line="360" w:lineRule="auto"/>
        <w:ind w:left="1423" w:hanging="357"/>
        <w:contextualSpacing/>
      </w:pPr>
      <w:r>
        <w:t>poprawa klimatu akustycznego</w:t>
      </w:r>
      <w:r w:rsidR="000B3D92">
        <w:t>,</w:t>
      </w:r>
    </w:p>
    <w:p w:rsidR="005C6CE1" w:rsidRDefault="005C6CE1" w:rsidP="00A10B84">
      <w:pPr>
        <w:pStyle w:val="Akapitzlist"/>
        <w:autoSpaceDE w:val="0"/>
        <w:autoSpaceDN w:val="0"/>
        <w:adjustRightInd w:val="0"/>
        <w:spacing w:line="360" w:lineRule="auto"/>
        <w:ind w:left="0"/>
      </w:pPr>
      <w:r>
        <w:t xml:space="preserve">przy jednoczesnym zapewnieniu rozwoju społeczno-gospodarczego. </w:t>
      </w:r>
    </w:p>
    <w:p w:rsidR="005C6CE1" w:rsidRDefault="005C6CE1" w:rsidP="005C6CE1">
      <w:pPr>
        <w:pStyle w:val="Akapity0"/>
        <w:spacing w:after="0"/>
      </w:pPr>
      <w:r>
        <w:t>Niniejszy dokument spójny jest z celami oraz ki</w:t>
      </w:r>
      <w:r w:rsidR="00A10B84">
        <w:t>erunkami interwencji ujęty</w:t>
      </w:r>
      <w:r w:rsidR="00517E80">
        <w:t xml:space="preserve">mi </w:t>
      </w:r>
      <w:r w:rsidR="00A10B84">
        <w:t>m. </w:t>
      </w:r>
      <w:r>
        <w:t>in. w następujących dokumentach strategicznych:</w:t>
      </w:r>
    </w:p>
    <w:p w:rsidR="0025057C" w:rsidRPr="004D23E2" w:rsidRDefault="0025057C" w:rsidP="0025057C">
      <w:pPr>
        <w:pStyle w:val="Akapitzlist"/>
        <w:numPr>
          <w:ilvl w:val="0"/>
          <w:numId w:val="53"/>
        </w:numPr>
        <w:spacing w:after="0" w:line="348" w:lineRule="auto"/>
        <w:rPr>
          <w:rFonts w:eastAsia="Calibri" w:cs="Calibri"/>
        </w:rPr>
      </w:pPr>
      <w:r w:rsidRPr="004D23E2">
        <w:rPr>
          <w:rFonts w:eastAsia="Calibri" w:cs="Calibri"/>
        </w:rPr>
        <w:t>Długookresowa Strategia Rozwoju Kraju. Polska 2030. Trzecia Fala Nowoczesności:</w:t>
      </w:r>
    </w:p>
    <w:p w:rsidR="0025057C" w:rsidRPr="004D23E2" w:rsidRDefault="0025057C" w:rsidP="0025057C">
      <w:pPr>
        <w:pStyle w:val="Akapitzlist"/>
        <w:numPr>
          <w:ilvl w:val="1"/>
          <w:numId w:val="53"/>
        </w:numPr>
        <w:spacing w:after="0" w:line="348" w:lineRule="auto"/>
        <w:rPr>
          <w:rFonts w:eastAsia="Calibri" w:cs="Calibri"/>
        </w:rPr>
      </w:pPr>
      <w:r w:rsidRPr="004D23E2">
        <w:rPr>
          <w:rFonts w:eastAsia="Calibri" w:cs="Calibri"/>
        </w:rPr>
        <w:t>Cel 7 – Zapewnienie bezpieczeństwa energetycznego oraz ochrona i poprawa stanu środowiska.</w:t>
      </w:r>
    </w:p>
    <w:p w:rsidR="0025057C" w:rsidRPr="004D23E2" w:rsidRDefault="0025057C" w:rsidP="0025057C">
      <w:pPr>
        <w:pStyle w:val="Akapitzlist"/>
        <w:numPr>
          <w:ilvl w:val="0"/>
          <w:numId w:val="53"/>
        </w:numPr>
        <w:spacing w:after="0" w:line="348" w:lineRule="auto"/>
        <w:rPr>
          <w:rFonts w:eastAsia="Calibri" w:cs="Calibri"/>
        </w:rPr>
      </w:pPr>
      <w:r w:rsidRPr="004D23E2">
        <w:rPr>
          <w:rFonts w:eastAsia="Calibri" w:cs="Calibri"/>
        </w:rPr>
        <w:t>Strategia na rzecz Odpowiedzialnego Rozwoju do roku 2020 (z perspektywą do 2030 r.):</w:t>
      </w:r>
    </w:p>
    <w:p w:rsidR="0025057C" w:rsidRPr="004D23E2" w:rsidRDefault="0025057C" w:rsidP="0025057C">
      <w:pPr>
        <w:pStyle w:val="Akapitzlist"/>
        <w:numPr>
          <w:ilvl w:val="1"/>
          <w:numId w:val="53"/>
        </w:numPr>
        <w:spacing w:after="0" w:line="348" w:lineRule="auto"/>
        <w:rPr>
          <w:rFonts w:eastAsia="Calibri" w:cs="Calibri"/>
        </w:rPr>
      </w:pPr>
      <w:r w:rsidRPr="004D23E2">
        <w:rPr>
          <w:rFonts w:eastAsia="Calibri" w:cs="Calibri"/>
        </w:rPr>
        <w:t>Cel szczegółowy II – Rozwój społecznie wrażliwy i terytorialnie zrównoważony,</w:t>
      </w:r>
    </w:p>
    <w:p w:rsidR="0025057C" w:rsidRPr="004D23E2" w:rsidRDefault="0025057C" w:rsidP="0025057C">
      <w:pPr>
        <w:pStyle w:val="Akapitzlist"/>
        <w:numPr>
          <w:ilvl w:val="1"/>
          <w:numId w:val="53"/>
        </w:numPr>
        <w:spacing w:after="0" w:line="348" w:lineRule="auto"/>
        <w:rPr>
          <w:rFonts w:eastAsia="Calibri" w:cs="Calibri"/>
        </w:rPr>
      </w:pPr>
      <w:r w:rsidRPr="004D23E2">
        <w:rPr>
          <w:rFonts w:eastAsia="Calibri" w:cs="Calibri"/>
        </w:rPr>
        <w:t>Obszar wpływający na osiągnięcie celów Strategii – Transport,</w:t>
      </w:r>
    </w:p>
    <w:p w:rsidR="0025057C" w:rsidRPr="004D23E2" w:rsidRDefault="0025057C" w:rsidP="0025057C">
      <w:pPr>
        <w:pStyle w:val="Akapitzlist"/>
        <w:numPr>
          <w:ilvl w:val="1"/>
          <w:numId w:val="53"/>
        </w:numPr>
        <w:spacing w:after="0" w:line="348" w:lineRule="auto"/>
        <w:rPr>
          <w:rFonts w:eastAsia="Calibri" w:cs="Calibri"/>
        </w:rPr>
      </w:pPr>
      <w:r w:rsidRPr="004D23E2">
        <w:rPr>
          <w:rFonts w:eastAsia="Calibri" w:cs="Calibri"/>
        </w:rPr>
        <w:t>Obszar wpływający na osiągnięcie celów Strategii – Energia,</w:t>
      </w:r>
    </w:p>
    <w:p w:rsidR="0025057C" w:rsidRPr="004D23E2" w:rsidRDefault="0025057C" w:rsidP="0025057C">
      <w:pPr>
        <w:pStyle w:val="Akapitzlist"/>
        <w:numPr>
          <w:ilvl w:val="1"/>
          <w:numId w:val="53"/>
        </w:numPr>
        <w:spacing w:after="0" w:line="348" w:lineRule="auto"/>
        <w:rPr>
          <w:rFonts w:eastAsia="Calibri" w:cs="Calibri"/>
        </w:rPr>
      </w:pPr>
      <w:r w:rsidRPr="004D23E2">
        <w:rPr>
          <w:rFonts w:eastAsia="Calibri" w:cs="Calibri"/>
        </w:rPr>
        <w:t>Obszar wpływający na osiągnięcie celów Strategii – Środowisko.</w:t>
      </w:r>
    </w:p>
    <w:p w:rsidR="0025057C" w:rsidRPr="004D23E2" w:rsidRDefault="0025057C" w:rsidP="0025057C">
      <w:pPr>
        <w:pStyle w:val="Akapitzlist"/>
        <w:numPr>
          <w:ilvl w:val="0"/>
          <w:numId w:val="53"/>
        </w:numPr>
        <w:spacing w:after="0" w:line="348" w:lineRule="auto"/>
        <w:rPr>
          <w:rFonts w:eastAsia="Calibri" w:cs="Calibri"/>
        </w:rPr>
      </w:pPr>
      <w:r w:rsidRPr="004D23E2">
        <w:rPr>
          <w:rFonts w:eastAsia="Calibri" w:cs="Calibri"/>
        </w:rPr>
        <w:t>Polityka ekologiczna państwa 2030 – strategia rozwoju w obszarze środowiska i gospodarki wodnej:</w:t>
      </w:r>
    </w:p>
    <w:p w:rsidR="0025057C" w:rsidRPr="004D23E2" w:rsidRDefault="0025057C" w:rsidP="0025057C">
      <w:pPr>
        <w:pStyle w:val="Akapitzlist"/>
        <w:numPr>
          <w:ilvl w:val="1"/>
          <w:numId w:val="53"/>
        </w:numPr>
        <w:spacing w:after="0" w:line="348" w:lineRule="auto"/>
        <w:rPr>
          <w:rFonts w:eastAsia="Calibri" w:cs="Calibri"/>
        </w:rPr>
      </w:pPr>
      <w:r w:rsidRPr="004D23E2">
        <w:rPr>
          <w:rFonts w:eastAsia="Calibri" w:cs="Calibri"/>
        </w:rPr>
        <w:t>Cel szczegółowy: Środowisko i zdrowie. Poprawa jakości środowiska i bezpieczeństwa ekologicznego (I),</w:t>
      </w:r>
    </w:p>
    <w:p w:rsidR="0025057C" w:rsidRPr="004D23E2" w:rsidRDefault="0025057C" w:rsidP="0025057C">
      <w:pPr>
        <w:pStyle w:val="Akapitzlist"/>
        <w:numPr>
          <w:ilvl w:val="1"/>
          <w:numId w:val="53"/>
        </w:numPr>
        <w:spacing w:after="0" w:line="348" w:lineRule="auto"/>
        <w:rPr>
          <w:rFonts w:eastAsia="Calibri" w:cs="Calibri"/>
        </w:rPr>
      </w:pPr>
      <w:r w:rsidRPr="004D23E2">
        <w:rPr>
          <w:rFonts w:eastAsia="Calibri" w:cs="Calibri"/>
        </w:rPr>
        <w:t>Cel szczegółowy: Środowisko i gospodarka. Zrównoważone gospodarowanie zasobami środowiska (II),</w:t>
      </w:r>
    </w:p>
    <w:p w:rsidR="0025057C" w:rsidRPr="004D23E2" w:rsidRDefault="0025057C" w:rsidP="0025057C">
      <w:pPr>
        <w:pStyle w:val="Akapitzlist"/>
        <w:numPr>
          <w:ilvl w:val="1"/>
          <w:numId w:val="53"/>
        </w:numPr>
        <w:spacing w:after="0" w:line="348" w:lineRule="auto"/>
        <w:rPr>
          <w:rFonts w:eastAsia="Calibri" w:cs="Calibri"/>
        </w:rPr>
      </w:pPr>
      <w:r w:rsidRPr="004D23E2">
        <w:rPr>
          <w:rFonts w:eastAsia="Calibri" w:cs="Calibri"/>
        </w:rPr>
        <w:t>Cel szczegółowy: Środowisko i klimat. Łagodzenie zmian klimatu i adaptacja do nich oraz zarządzanie ryzykiem klęsk żywiołowych (III),</w:t>
      </w:r>
    </w:p>
    <w:p w:rsidR="0025057C" w:rsidRPr="004D23E2" w:rsidRDefault="0025057C" w:rsidP="0025057C">
      <w:pPr>
        <w:pStyle w:val="Akapitzlist"/>
        <w:numPr>
          <w:ilvl w:val="1"/>
          <w:numId w:val="53"/>
        </w:numPr>
        <w:spacing w:after="0" w:line="348" w:lineRule="auto"/>
        <w:rPr>
          <w:rFonts w:eastAsia="Calibri" w:cs="Calibri"/>
        </w:rPr>
      </w:pPr>
      <w:r w:rsidRPr="004D23E2">
        <w:rPr>
          <w:rFonts w:eastAsia="Calibri" w:cs="Calibri"/>
        </w:rPr>
        <w:t>Cel szczegółowy: Środowisko i edukacja. Rozwijanie kompetencji (wiedzy, umiejętności i postaw) ekologicznych społeczeństwa (IV),</w:t>
      </w:r>
    </w:p>
    <w:p w:rsidR="0025057C" w:rsidRPr="004D23E2" w:rsidRDefault="0025057C" w:rsidP="0025057C">
      <w:pPr>
        <w:pStyle w:val="Akapitzlist"/>
        <w:numPr>
          <w:ilvl w:val="1"/>
          <w:numId w:val="53"/>
        </w:numPr>
        <w:spacing w:after="0" w:line="348" w:lineRule="auto"/>
        <w:rPr>
          <w:rFonts w:eastAsia="Calibri" w:cs="Calibri"/>
        </w:rPr>
      </w:pPr>
      <w:r w:rsidRPr="004D23E2">
        <w:rPr>
          <w:rFonts w:eastAsia="Calibri" w:cs="Calibri"/>
        </w:rPr>
        <w:t>Cel szczegółowy: Środowisko i administracja. Poprawa efektywności funkcjonowania instrumentów ochrony środowiska (V).</w:t>
      </w:r>
    </w:p>
    <w:p w:rsidR="0025057C" w:rsidRPr="004D23E2" w:rsidRDefault="0025057C" w:rsidP="0025057C">
      <w:pPr>
        <w:pStyle w:val="Akapitzlist"/>
        <w:numPr>
          <w:ilvl w:val="0"/>
          <w:numId w:val="53"/>
        </w:numPr>
        <w:spacing w:after="0" w:line="348" w:lineRule="auto"/>
        <w:rPr>
          <w:rFonts w:eastAsia="Calibri" w:cs="Calibri"/>
        </w:rPr>
      </w:pPr>
      <w:r w:rsidRPr="004D23E2">
        <w:rPr>
          <w:rFonts w:eastAsia="Calibri" w:cs="Calibri"/>
        </w:rPr>
        <w:t>Strategia „Bezpieczeństwo Energetyczne i Środ</w:t>
      </w:r>
      <w:r>
        <w:rPr>
          <w:rFonts w:eastAsia="Calibri" w:cs="Calibri"/>
        </w:rPr>
        <w:t>owisko – perspektywa do 2020 r.</w:t>
      </w:r>
      <w:r w:rsidRPr="004D23E2">
        <w:rPr>
          <w:rFonts w:eastAsia="Calibri" w:cs="Calibri"/>
        </w:rPr>
        <w:t>:</w:t>
      </w:r>
    </w:p>
    <w:p w:rsidR="0025057C" w:rsidRPr="004D23E2" w:rsidRDefault="0025057C" w:rsidP="0025057C">
      <w:pPr>
        <w:pStyle w:val="Akapitzlist"/>
        <w:numPr>
          <w:ilvl w:val="1"/>
          <w:numId w:val="53"/>
        </w:numPr>
        <w:spacing w:after="0" w:line="348" w:lineRule="auto"/>
        <w:rPr>
          <w:rFonts w:eastAsia="Calibri" w:cs="Calibri"/>
        </w:rPr>
      </w:pPr>
      <w:r w:rsidRPr="004D23E2">
        <w:rPr>
          <w:rFonts w:eastAsia="Calibri" w:cs="Calibri"/>
        </w:rPr>
        <w:t>Cel 2. Zapewnienie gospodarce krajowej bezpiecznego i konkurencyjnego zaopatrzenia w energię.</w:t>
      </w:r>
    </w:p>
    <w:p w:rsidR="0025057C" w:rsidRPr="004D23E2" w:rsidRDefault="0025057C" w:rsidP="0025057C">
      <w:pPr>
        <w:pStyle w:val="Akapitzlist"/>
        <w:numPr>
          <w:ilvl w:val="0"/>
          <w:numId w:val="53"/>
        </w:numPr>
        <w:spacing w:after="0" w:line="348" w:lineRule="auto"/>
        <w:rPr>
          <w:rFonts w:eastAsia="Calibri" w:cs="Calibri"/>
        </w:rPr>
      </w:pPr>
      <w:r w:rsidRPr="004D23E2">
        <w:rPr>
          <w:rFonts w:eastAsia="Calibri" w:cs="Calibri"/>
        </w:rPr>
        <w:t>Strategia Zrównoważonego Rozwoju Transportu do 2030 roku:</w:t>
      </w:r>
    </w:p>
    <w:p w:rsidR="0025057C" w:rsidRPr="004D23E2" w:rsidRDefault="0025057C" w:rsidP="0025057C">
      <w:pPr>
        <w:pStyle w:val="Akapitzlist"/>
        <w:numPr>
          <w:ilvl w:val="1"/>
          <w:numId w:val="53"/>
        </w:numPr>
        <w:spacing w:after="0" w:line="348" w:lineRule="auto"/>
        <w:rPr>
          <w:rFonts w:eastAsia="Calibri" w:cs="Calibri"/>
        </w:rPr>
      </w:pPr>
      <w:r w:rsidRPr="004D23E2">
        <w:rPr>
          <w:rFonts w:eastAsia="Calibri" w:cs="Calibri"/>
        </w:rPr>
        <w:t>Kierunek interwencji 3: zmiany w indywidualnej i zbiorowej mobilności,</w:t>
      </w:r>
    </w:p>
    <w:p w:rsidR="0025057C" w:rsidRPr="004D23E2" w:rsidRDefault="0025057C" w:rsidP="0025057C">
      <w:pPr>
        <w:pStyle w:val="Akapitzlist"/>
        <w:numPr>
          <w:ilvl w:val="1"/>
          <w:numId w:val="53"/>
        </w:numPr>
        <w:spacing w:after="0" w:line="348" w:lineRule="auto"/>
        <w:rPr>
          <w:rFonts w:eastAsia="Calibri" w:cs="Calibri"/>
        </w:rPr>
      </w:pPr>
      <w:r w:rsidRPr="004D23E2">
        <w:rPr>
          <w:rFonts w:eastAsia="Calibri" w:cs="Calibri"/>
        </w:rPr>
        <w:t>Kierunek interwencji 5: ograniczanie negatywnego wpływu transportu na środowisko.</w:t>
      </w:r>
    </w:p>
    <w:p w:rsidR="0025057C" w:rsidRPr="004D23E2" w:rsidRDefault="0025057C" w:rsidP="0025057C">
      <w:pPr>
        <w:pStyle w:val="Akapitzlist"/>
        <w:numPr>
          <w:ilvl w:val="0"/>
          <w:numId w:val="53"/>
        </w:numPr>
        <w:spacing w:after="0" w:line="348" w:lineRule="auto"/>
        <w:rPr>
          <w:rFonts w:eastAsia="Calibri" w:cs="Calibri"/>
        </w:rPr>
      </w:pPr>
      <w:r w:rsidRPr="004D23E2">
        <w:rPr>
          <w:rFonts w:eastAsia="Calibri" w:cs="Calibri"/>
        </w:rPr>
        <w:t>Strategia zrównoważonego rozwoju wsi, rolnictwa i rybactwa 2030:</w:t>
      </w:r>
    </w:p>
    <w:p w:rsidR="0025057C" w:rsidRPr="004D23E2" w:rsidRDefault="0025057C" w:rsidP="0025057C">
      <w:pPr>
        <w:pStyle w:val="Akapitzlist"/>
        <w:numPr>
          <w:ilvl w:val="1"/>
          <w:numId w:val="53"/>
        </w:numPr>
        <w:spacing w:after="0" w:line="348" w:lineRule="auto"/>
        <w:rPr>
          <w:rFonts w:eastAsia="Calibri" w:cs="Calibri"/>
        </w:rPr>
      </w:pPr>
      <w:r w:rsidRPr="004D23E2">
        <w:rPr>
          <w:rFonts w:eastAsia="Calibri" w:cs="Calibri"/>
        </w:rPr>
        <w:t>Cel szczegółowy II. Poprawa jakości życia, infrastruktury i stanu środowiska.</w:t>
      </w:r>
    </w:p>
    <w:p w:rsidR="0025057C" w:rsidRPr="004D23E2" w:rsidRDefault="0025057C" w:rsidP="0025057C">
      <w:pPr>
        <w:pStyle w:val="Akapitzlist"/>
        <w:numPr>
          <w:ilvl w:val="0"/>
          <w:numId w:val="53"/>
        </w:numPr>
        <w:spacing w:after="0" w:line="348" w:lineRule="auto"/>
        <w:rPr>
          <w:rFonts w:eastAsia="Calibri" w:cs="Calibri"/>
        </w:rPr>
      </w:pPr>
      <w:r w:rsidRPr="004D23E2">
        <w:rPr>
          <w:rFonts w:eastAsia="Calibri" w:cs="Calibri"/>
        </w:rPr>
        <w:t>Polityka energetyczna Polski do 2030 roku:</w:t>
      </w:r>
    </w:p>
    <w:p w:rsidR="0025057C" w:rsidRPr="004D23E2" w:rsidRDefault="0025057C" w:rsidP="0025057C">
      <w:pPr>
        <w:pStyle w:val="Akapitzlist"/>
        <w:numPr>
          <w:ilvl w:val="1"/>
          <w:numId w:val="53"/>
        </w:numPr>
        <w:spacing w:after="0" w:line="348" w:lineRule="auto"/>
        <w:rPr>
          <w:rFonts w:eastAsia="Calibri" w:cs="Calibri"/>
        </w:rPr>
      </w:pPr>
      <w:r w:rsidRPr="004D23E2">
        <w:rPr>
          <w:rFonts w:eastAsia="Calibri" w:cs="Calibri"/>
        </w:rPr>
        <w:t>Kierunek – poprawa efektywności energetycznej,</w:t>
      </w:r>
    </w:p>
    <w:p w:rsidR="0025057C" w:rsidRDefault="0025057C" w:rsidP="0025057C">
      <w:pPr>
        <w:pStyle w:val="Akapit"/>
        <w:numPr>
          <w:ilvl w:val="1"/>
          <w:numId w:val="53"/>
        </w:numPr>
        <w:spacing w:after="0" w:line="348" w:lineRule="auto"/>
        <w:rPr>
          <w:b/>
        </w:rPr>
      </w:pPr>
      <w:r w:rsidRPr="004D23E2">
        <w:rPr>
          <w:rFonts w:cs="Calibri"/>
        </w:rPr>
        <w:t>Kierunek – rozwój wykorzystania odnawialnych źródeł energii, w tym biopaliw.</w:t>
      </w:r>
    </w:p>
    <w:p w:rsidR="0025057C" w:rsidRDefault="0025057C" w:rsidP="0025057C">
      <w:pPr>
        <w:pStyle w:val="Akapit"/>
        <w:numPr>
          <w:ilvl w:val="0"/>
          <w:numId w:val="53"/>
        </w:numPr>
        <w:spacing w:after="0" w:line="348" w:lineRule="auto"/>
      </w:pPr>
      <w:r w:rsidRPr="00646F57">
        <w:t xml:space="preserve">Program ochrony środowiska dla </w:t>
      </w:r>
      <w:r>
        <w:t>w</w:t>
      </w:r>
      <w:r w:rsidRPr="00646F57">
        <w:t xml:space="preserve">ojewództwa </w:t>
      </w:r>
      <w:r>
        <w:t>łódzkiego</w:t>
      </w:r>
      <w:r w:rsidRPr="00646F57">
        <w:t xml:space="preserve"> </w:t>
      </w:r>
      <w:r>
        <w:t>na lata 2017 – 2020 z perspektywą do roku 2024:</w:t>
      </w:r>
    </w:p>
    <w:p w:rsidR="0025057C" w:rsidRDefault="0025057C" w:rsidP="0025057C">
      <w:pPr>
        <w:pStyle w:val="Akapit"/>
        <w:numPr>
          <w:ilvl w:val="1"/>
          <w:numId w:val="8"/>
        </w:numPr>
        <w:spacing w:after="0" w:line="348" w:lineRule="auto"/>
      </w:pPr>
      <w:r>
        <w:t>Cel: p</w:t>
      </w:r>
      <w:r w:rsidRPr="00226CFF">
        <w:t>oprawa jakości powietrza przy zapewnieniu bezpieczeństwa energetycznego w kontekście zmian klimatu</w:t>
      </w:r>
      <w:r>
        <w:t xml:space="preserve">, </w:t>
      </w:r>
    </w:p>
    <w:p w:rsidR="0025057C" w:rsidRDefault="0025057C" w:rsidP="0025057C">
      <w:pPr>
        <w:pStyle w:val="Akapit"/>
        <w:numPr>
          <w:ilvl w:val="1"/>
          <w:numId w:val="8"/>
        </w:numPr>
        <w:spacing w:after="0" w:line="348" w:lineRule="auto"/>
      </w:pPr>
      <w:r>
        <w:t>Cel: o</w:t>
      </w:r>
      <w:r w:rsidRPr="004F6B43">
        <w:t>siągnięcie dobrego stanu jednolitych części wód powierzchniowych i podziemnych</w:t>
      </w:r>
      <w:r>
        <w:t>,</w:t>
      </w:r>
    </w:p>
    <w:p w:rsidR="0025057C" w:rsidRDefault="0025057C" w:rsidP="0025057C">
      <w:pPr>
        <w:pStyle w:val="Akapit"/>
        <w:numPr>
          <w:ilvl w:val="1"/>
          <w:numId w:val="8"/>
        </w:numPr>
        <w:spacing w:after="0" w:line="348" w:lineRule="auto"/>
      </w:pPr>
      <w:r>
        <w:t xml:space="preserve">Cel: prowadzenie racjonalnej gospodarki wodno-ściekowej, </w:t>
      </w:r>
    </w:p>
    <w:p w:rsidR="0025057C" w:rsidRDefault="0025057C" w:rsidP="0025057C">
      <w:pPr>
        <w:pStyle w:val="Akapit"/>
        <w:numPr>
          <w:ilvl w:val="1"/>
          <w:numId w:val="8"/>
        </w:numPr>
        <w:spacing w:after="0" w:line="348" w:lineRule="auto"/>
      </w:pPr>
      <w:r>
        <w:t>Cel: Zmniejszenie zagrożenia wystąpienia poważnej awarii oraz minimalizacja skutków wystąpienia awarii.</w:t>
      </w:r>
    </w:p>
    <w:p w:rsidR="0025057C" w:rsidRPr="00E01CEA" w:rsidRDefault="0025057C" w:rsidP="0025057C">
      <w:pPr>
        <w:pStyle w:val="Akapit"/>
        <w:numPr>
          <w:ilvl w:val="0"/>
          <w:numId w:val="53"/>
        </w:numPr>
        <w:spacing w:after="0" w:line="348" w:lineRule="auto"/>
      </w:pPr>
      <w:r w:rsidRPr="00E01CEA">
        <w:t>Program ochrony środowiska dla powiatu piotrkowskiego na lata 2017-2020 z perspektywą na lata 2021-2024:</w:t>
      </w:r>
    </w:p>
    <w:p w:rsidR="0025057C" w:rsidRPr="00E01CEA" w:rsidRDefault="0025057C" w:rsidP="0025057C">
      <w:pPr>
        <w:pStyle w:val="Akapit"/>
        <w:numPr>
          <w:ilvl w:val="0"/>
          <w:numId w:val="25"/>
        </w:numPr>
        <w:spacing w:after="0" w:line="348" w:lineRule="auto"/>
      </w:pPr>
      <w:r w:rsidRPr="00E01CEA">
        <w:t>Cel: poprawa jakości powietrza i obniżenie poziomu substancji szkodliwych,</w:t>
      </w:r>
    </w:p>
    <w:p w:rsidR="0025057C" w:rsidRPr="00E01CEA" w:rsidRDefault="0025057C" w:rsidP="0025057C">
      <w:pPr>
        <w:pStyle w:val="Akapit"/>
        <w:numPr>
          <w:ilvl w:val="0"/>
          <w:numId w:val="25"/>
        </w:numPr>
        <w:spacing w:after="0" w:line="348" w:lineRule="auto"/>
      </w:pPr>
      <w:r w:rsidRPr="00E01CEA">
        <w:t>Cel: minimalizacja zagrożenia mieszkańców ponadnormatywnym hałasem,</w:t>
      </w:r>
    </w:p>
    <w:p w:rsidR="0025057C" w:rsidRPr="00E01CEA" w:rsidRDefault="0025057C" w:rsidP="0025057C">
      <w:pPr>
        <w:pStyle w:val="Akapit"/>
        <w:numPr>
          <w:ilvl w:val="0"/>
          <w:numId w:val="25"/>
        </w:numPr>
        <w:spacing w:after="0" w:line="348" w:lineRule="auto"/>
      </w:pPr>
      <w:r w:rsidRPr="00E01CEA">
        <w:t>Cel: ochrona zasobów wód powierzchniowych oraz podziemnych, zapewnienie dla społeczeństwa i gospodarki dostępu do czystej wody,</w:t>
      </w:r>
    </w:p>
    <w:p w:rsidR="0025057C" w:rsidRPr="00E01CEA" w:rsidRDefault="0025057C" w:rsidP="0025057C">
      <w:pPr>
        <w:pStyle w:val="Akapit"/>
        <w:numPr>
          <w:ilvl w:val="0"/>
          <w:numId w:val="25"/>
        </w:numPr>
        <w:spacing w:after="0" w:line="348" w:lineRule="auto"/>
      </w:pPr>
      <w:r w:rsidRPr="00E01CEA">
        <w:t>Cel: ochrona różnorodności biologicznej i funkcji ekosystemów,</w:t>
      </w:r>
    </w:p>
    <w:p w:rsidR="00C452B0" w:rsidRDefault="0025057C" w:rsidP="0025057C">
      <w:pPr>
        <w:pStyle w:val="Akapit"/>
        <w:numPr>
          <w:ilvl w:val="0"/>
          <w:numId w:val="25"/>
        </w:numPr>
        <w:spacing w:after="0"/>
        <w:ind w:hanging="357"/>
        <w:jc w:val="left"/>
      </w:pPr>
      <w:r w:rsidRPr="00E01CEA">
        <w:t>Cel: minimalizacja potencjalnych skutków awarii dla ludzi, środowiska, dziedzictwa kulturowego, działalności gospodarczej.</w:t>
      </w:r>
    </w:p>
    <w:p w:rsidR="005C6CE1" w:rsidRDefault="005C6CE1" w:rsidP="0011376D">
      <w:pPr>
        <w:pStyle w:val="Nagwek1"/>
        <w:rPr>
          <w:i/>
        </w:rPr>
      </w:pPr>
      <w:bookmarkStart w:id="12" w:name="_Toc523989973"/>
      <w:bookmarkStart w:id="13" w:name="_Toc523989980"/>
      <w:bookmarkStart w:id="14" w:name="_Toc523989983"/>
      <w:bookmarkStart w:id="15" w:name="_Toc523989984"/>
      <w:bookmarkStart w:id="16" w:name="_Toc523989985"/>
      <w:bookmarkStart w:id="17" w:name="_Toc523989987"/>
      <w:bookmarkStart w:id="18" w:name="_Toc523989989"/>
      <w:bookmarkStart w:id="19" w:name="_Toc523989992"/>
      <w:bookmarkStart w:id="20" w:name="_Toc523989998"/>
      <w:bookmarkStart w:id="21" w:name="_Toc523989999"/>
      <w:bookmarkStart w:id="22" w:name="_Toc523990010"/>
      <w:bookmarkStart w:id="23" w:name="_Toc523990018"/>
      <w:bookmarkStart w:id="24" w:name="_Toc522621710"/>
      <w:bookmarkStart w:id="25" w:name="_Toc500502653"/>
      <w:bookmarkStart w:id="26" w:name="_Toc500502654"/>
      <w:bookmarkStart w:id="27" w:name="_Toc500502655"/>
      <w:bookmarkStart w:id="28" w:name="_Toc500502656"/>
      <w:bookmarkStart w:id="29" w:name="_Toc500502657"/>
      <w:bookmarkStart w:id="30" w:name="_Toc500502658"/>
      <w:bookmarkStart w:id="31" w:name="_Toc500502659"/>
      <w:bookmarkStart w:id="32" w:name="_Toc500502660"/>
      <w:bookmarkStart w:id="33" w:name="_Toc500502661"/>
      <w:bookmarkStart w:id="34" w:name="_Toc500502662"/>
      <w:bookmarkStart w:id="35" w:name="_Toc500502663"/>
      <w:bookmarkStart w:id="36" w:name="_Toc500502664"/>
      <w:bookmarkStart w:id="37" w:name="_Toc500502665"/>
      <w:bookmarkStart w:id="38" w:name="_Toc500502666"/>
      <w:bookmarkStart w:id="39" w:name="_Toc500502667"/>
      <w:bookmarkStart w:id="40" w:name="_Toc489533972"/>
      <w:bookmarkStart w:id="41" w:name="_Toc489859194"/>
      <w:bookmarkStart w:id="42" w:name="_Toc489860672"/>
      <w:bookmarkStart w:id="43" w:name="_Toc489533973"/>
      <w:bookmarkStart w:id="44" w:name="_Toc489859195"/>
      <w:bookmarkStart w:id="45" w:name="_Toc489860673"/>
      <w:bookmarkStart w:id="46" w:name="_Toc489533975"/>
      <w:bookmarkStart w:id="47" w:name="_Toc489859197"/>
      <w:bookmarkStart w:id="48" w:name="_Toc489860675"/>
      <w:bookmarkStart w:id="49" w:name="_Toc489533981"/>
      <w:bookmarkStart w:id="50" w:name="_Toc489859203"/>
      <w:bookmarkStart w:id="51" w:name="_Toc489860681"/>
      <w:bookmarkStart w:id="52" w:name="_Toc489533988"/>
      <w:bookmarkStart w:id="53" w:name="_Toc489859210"/>
      <w:bookmarkStart w:id="54" w:name="_Toc489860688"/>
      <w:bookmarkStart w:id="55" w:name="_Toc489533998"/>
      <w:bookmarkStart w:id="56" w:name="_Toc489859220"/>
      <w:bookmarkStart w:id="57" w:name="_Toc489860698"/>
      <w:bookmarkStart w:id="58" w:name="_Toc489534000"/>
      <w:bookmarkStart w:id="59" w:name="_Toc489859222"/>
      <w:bookmarkStart w:id="60" w:name="_Toc489860700"/>
      <w:bookmarkStart w:id="61" w:name="_Toc489534001"/>
      <w:bookmarkStart w:id="62" w:name="_Toc489859223"/>
      <w:bookmarkStart w:id="63" w:name="_Toc489860701"/>
      <w:bookmarkStart w:id="64" w:name="_Toc500502668"/>
      <w:bookmarkStart w:id="65" w:name="_Toc500502669"/>
      <w:bookmarkStart w:id="66" w:name="_Toc500502670"/>
      <w:bookmarkStart w:id="67" w:name="_Toc500502671"/>
      <w:bookmarkStart w:id="68" w:name="_Toc500502672"/>
      <w:bookmarkStart w:id="69" w:name="_Toc500502673"/>
      <w:bookmarkStart w:id="70" w:name="_Toc500502674"/>
      <w:bookmarkStart w:id="71" w:name="_Toc522621712"/>
      <w:bookmarkStart w:id="72" w:name="_Toc522621713"/>
      <w:bookmarkStart w:id="73" w:name="_Toc522621721"/>
      <w:bookmarkStart w:id="74" w:name="_Toc522621724"/>
      <w:bookmarkStart w:id="75" w:name="_Toc522621725"/>
      <w:bookmarkStart w:id="76" w:name="_Toc522621726"/>
      <w:bookmarkStart w:id="77" w:name="_Toc522621728"/>
      <w:bookmarkStart w:id="78" w:name="_Toc522621730"/>
      <w:bookmarkStart w:id="79" w:name="_Toc522621733"/>
      <w:bookmarkStart w:id="80" w:name="_Toc522621740"/>
      <w:bookmarkStart w:id="81" w:name="_Toc522621759"/>
      <w:bookmarkStart w:id="82" w:name="_Toc462231664"/>
      <w:bookmarkStart w:id="83" w:name="_Toc70438343"/>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6D2661">
        <w:t xml:space="preserve">Metody zastosowane przy sporządzaniu </w:t>
      </w:r>
      <w:r w:rsidRPr="006D2661">
        <w:rPr>
          <w:i/>
        </w:rPr>
        <w:t>Prognozy</w:t>
      </w:r>
      <w:bookmarkEnd w:id="82"/>
      <w:bookmarkEnd w:id="83"/>
    </w:p>
    <w:p w:rsidR="005C6CE1" w:rsidRPr="006D2661" w:rsidRDefault="005C6CE1" w:rsidP="005C6CE1">
      <w:pPr>
        <w:pStyle w:val="Akapit"/>
      </w:pPr>
      <w:r w:rsidRPr="006D2661">
        <w:t xml:space="preserve">Procedura tworzenia strategicznej oceny oddziaływania na środowisko była sporządzana równolegle do realizacji dokumentu podstawowego - Programu Ochrony Środowiska. </w:t>
      </w:r>
    </w:p>
    <w:p w:rsidR="005C6CE1" w:rsidRPr="003E5E24" w:rsidRDefault="005C6CE1" w:rsidP="005C6CE1">
      <w:pPr>
        <w:pStyle w:val="Akapit"/>
        <w:rPr>
          <w:lang w:eastAsia="pl-PL"/>
        </w:rPr>
      </w:pPr>
      <w:r w:rsidRPr="008E1CF8">
        <w:rPr>
          <w:i/>
        </w:rPr>
        <w:t>Prognozę</w:t>
      </w:r>
      <w:r w:rsidRPr="006D2661">
        <w:t xml:space="preserve"> wykonano w oparciu o przepisy ustawy z dnia 3 października 2008 roku </w:t>
      </w:r>
      <w:r w:rsidRPr="006D2661">
        <w:rPr>
          <w:i/>
          <w:iCs/>
        </w:rPr>
        <w:t>o</w:t>
      </w:r>
      <w:r>
        <w:rPr>
          <w:i/>
          <w:iCs/>
        </w:rPr>
        <w:t> </w:t>
      </w:r>
      <w:r w:rsidRPr="006D2661">
        <w:rPr>
          <w:i/>
          <w:iCs/>
        </w:rPr>
        <w:t>udostępnianiu informacji o środowisku i jego oc</w:t>
      </w:r>
      <w:r w:rsidR="0033158D">
        <w:rPr>
          <w:i/>
          <w:iCs/>
        </w:rPr>
        <w:t>hronie, udziale społeczeństwa w </w:t>
      </w:r>
      <w:r w:rsidRPr="006D2661">
        <w:rPr>
          <w:i/>
          <w:iCs/>
        </w:rPr>
        <w:t>ochronie środowiska oraz o ocenach oddziaływania na środowisko</w:t>
      </w:r>
      <w:r>
        <w:t>.</w:t>
      </w:r>
    </w:p>
    <w:p w:rsidR="005C6CE1" w:rsidRDefault="005C6CE1" w:rsidP="005C6CE1">
      <w:pPr>
        <w:pStyle w:val="Akapit"/>
      </w:pPr>
      <w:r>
        <w:t>Dokonano w niej analizy oddziaływań na środowisko przewidzianych do realizacji w programie ochrony środowiska zadań w oparciu o dane literaturowe oraz ustalenia własne, które zestawiono z lokalnymi uwarunkowaniami środowiskowymi. Wyniki analizy, w podziale na poszczególne komponenty ś</w:t>
      </w:r>
      <w:r w:rsidR="0033158D">
        <w:t>rodowiska, zostały zestawione w </w:t>
      </w:r>
      <w:r>
        <w:t>tabeli, zawierającej i</w:t>
      </w:r>
      <w:r w:rsidR="00415904">
        <w:t>nformacje (wraz z uzasadnieniem</w:t>
      </w:r>
      <w:r>
        <w:t>) o przewidywanym sposobie oddziaływania planowanych przedsięwzięć na środowisko.</w:t>
      </w:r>
    </w:p>
    <w:p w:rsidR="005C6CE1" w:rsidRDefault="005C6CE1" w:rsidP="007141FA">
      <w:pPr>
        <w:pStyle w:val="Nagwek1"/>
      </w:pPr>
      <w:bookmarkStart w:id="84" w:name="_Toc462231665"/>
      <w:bookmarkStart w:id="85" w:name="_Toc70438344"/>
      <w:r>
        <w:t>Propozycje dotyczące przewidywanych metod analizy skutków realizacji postanowień projektowanego dokumentu oraz częstotliwości jej przeprowadzania</w:t>
      </w:r>
      <w:bookmarkEnd w:id="84"/>
      <w:bookmarkEnd w:id="85"/>
    </w:p>
    <w:p w:rsidR="005C6CE1" w:rsidRPr="00586892" w:rsidRDefault="005C6CE1" w:rsidP="005C6CE1">
      <w:pPr>
        <w:pStyle w:val="Akapity0"/>
      </w:pPr>
      <w:r w:rsidRPr="00586892">
        <w:t xml:space="preserve">Aby realizacja zadań zawartych w </w:t>
      </w:r>
      <w:r w:rsidRPr="009308A6">
        <w:rPr>
          <w:i/>
        </w:rPr>
        <w:t>Programie</w:t>
      </w:r>
      <w:r w:rsidRPr="00586892">
        <w:t xml:space="preserve"> przebiegała </w:t>
      </w:r>
      <w:r>
        <w:t>z</w:t>
      </w:r>
      <w:r w:rsidRPr="00586892">
        <w:t>godnie z założonym harmonogramem, niezbędne jest prowadzenie monitoringu oraz ewaluacji</w:t>
      </w:r>
      <w:r>
        <w:t xml:space="preserve"> ich wykonania.</w:t>
      </w:r>
    </w:p>
    <w:p w:rsidR="005C6CE1" w:rsidRPr="00586892" w:rsidRDefault="005C6CE1" w:rsidP="00FA0CFE">
      <w:pPr>
        <w:spacing w:after="0"/>
        <w:ind w:firstLine="709"/>
        <w:rPr>
          <w:szCs w:val="24"/>
        </w:rPr>
      </w:pPr>
      <w:r w:rsidRPr="00586892">
        <w:rPr>
          <w:szCs w:val="24"/>
        </w:rPr>
        <w:t>Celem monitoringu jest ocena realizacji wskazanych w </w:t>
      </w:r>
      <w:r w:rsidRPr="00586892">
        <w:rPr>
          <w:i/>
          <w:szCs w:val="24"/>
        </w:rPr>
        <w:t xml:space="preserve">Programie </w:t>
      </w:r>
      <w:r w:rsidRPr="00586892">
        <w:rPr>
          <w:szCs w:val="24"/>
        </w:rPr>
        <w:t>zadań, w tym:</w:t>
      </w:r>
    </w:p>
    <w:p w:rsidR="005C6CE1" w:rsidRPr="00586892" w:rsidRDefault="005C6CE1" w:rsidP="00FA0CFE">
      <w:pPr>
        <w:numPr>
          <w:ilvl w:val="0"/>
          <w:numId w:val="2"/>
        </w:numPr>
        <w:shd w:val="clear" w:color="auto" w:fill="FFFFFF"/>
        <w:tabs>
          <w:tab w:val="clear" w:pos="720"/>
        </w:tabs>
        <w:spacing w:after="0"/>
        <w:ind w:left="1418" w:hanging="284"/>
        <w:textAlignment w:val="baseline"/>
        <w:rPr>
          <w:szCs w:val="24"/>
        </w:rPr>
      </w:pPr>
      <w:r w:rsidRPr="00586892">
        <w:rPr>
          <w:szCs w:val="24"/>
        </w:rPr>
        <w:t>określenie stopn</w:t>
      </w:r>
      <w:r>
        <w:rPr>
          <w:szCs w:val="24"/>
        </w:rPr>
        <w:t>ia realizacji przyjętych celów,</w:t>
      </w:r>
    </w:p>
    <w:p w:rsidR="005C6CE1" w:rsidRPr="00586892" w:rsidRDefault="005C6CE1" w:rsidP="00FA0CFE">
      <w:pPr>
        <w:numPr>
          <w:ilvl w:val="0"/>
          <w:numId w:val="2"/>
        </w:numPr>
        <w:shd w:val="clear" w:color="auto" w:fill="FFFFFF"/>
        <w:tabs>
          <w:tab w:val="clear" w:pos="720"/>
        </w:tabs>
        <w:spacing w:after="0"/>
        <w:ind w:left="1418" w:hanging="284"/>
        <w:textAlignment w:val="baseline"/>
        <w:rPr>
          <w:szCs w:val="24"/>
        </w:rPr>
      </w:pPr>
      <w:r w:rsidRPr="00586892">
        <w:rPr>
          <w:szCs w:val="24"/>
        </w:rPr>
        <w:t>ocenę rozbieżności pomiędzy przyjętymi celami i dział</w:t>
      </w:r>
      <w:r>
        <w:rPr>
          <w:szCs w:val="24"/>
        </w:rPr>
        <w:t>aniami, a ich wykonaniem,</w:t>
      </w:r>
    </w:p>
    <w:p w:rsidR="005C6CE1" w:rsidRDefault="005C6CE1" w:rsidP="006C38B3">
      <w:pPr>
        <w:numPr>
          <w:ilvl w:val="0"/>
          <w:numId w:val="2"/>
        </w:numPr>
        <w:shd w:val="clear" w:color="auto" w:fill="FFFFFF"/>
        <w:tabs>
          <w:tab w:val="clear" w:pos="720"/>
        </w:tabs>
        <w:ind w:left="1418" w:hanging="284"/>
        <w:textAlignment w:val="baseline"/>
        <w:rPr>
          <w:szCs w:val="24"/>
        </w:rPr>
      </w:pPr>
      <w:r w:rsidRPr="00586892">
        <w:rPr>
          <w:szCs w:val="24"/>
        </w:rPr>
        <w:t>analizę przyczyn rozbieżności.</w:t>
      </w:r>
    </w:p>
    <w:p w:rsidR="005C6CE1" w:rsidRDefault="005C6CE1" w:rsidP="005C6CE1">
      <w:pPr>
        <w:pStyle w:val="Akapity0"/>
      </w:pPr>
      <w:r w:rsidRPr="0041114E">
        <w:t>Monitoring</w:t>
      </w:r>
      <w:r w:rsidRPr="00ED2018">
        <w:t xml:space="preserve"> </w:t>
      </w:r>
      <w:r>
        <w:t xml:space="preserve">skutków </w:t>
      </w:r>
      <w:r w:rsidRPr="00ED2018">
        <w:t xml:space="preserve">realizacji zadań </w:t>
      </w:r>
      <w:r>
        <w:t xml:space="preserve">będzie prowadzony w oparciu o </w:t>
      </w:r>
      <w:r w:rsidRPr="00ED2018">
        <w:t xml:space="preserve">wskaźniki obrazujące zmianę stanu środowiska na terenie </w:t>
      </w:r>
      <w:r w:rsidRPr="004F7DB1">
        <w:rPr>
          <w:shd w:val="clear" w:color="auto" w:fill="FFFFFF" w:themeFill="background1"/>
        </w:rPr>
        <w:t>gminy (</w:t>
      </w:r>
      <w:r w:rsidRPr="004F7DB1">
        <w:rPr>
          <w:b/>
          <w:shd w:val="clear" w:color="auto" w:fill="FFFFFF" w:themeFill="background1"/>
        </w:rPr>
        <w:t xml:space="preserve">tabela nr </w:t>
      </w:r>
      <w:r w:rsidR="007250E2">
        <w:rPr>
          <w:b/>
          <w:shd w:val="clear" w:color="auto" w:fill="FFFFFF" w:themeFill="background1"/>
        </w:rPr>
        <w:t>1</w:t>
      </w:r>
      <w:r w:rsidR="0025057C">
        <w:rPr>
          <w:b/>
          <w:shd w:val="clear" w:color="auto" w:fill="FFFFFF" w:themeFill="background1"/>
        </w:rPr>
        <w:t>1</w:t>
      </w:r>
      <w:r w:rsidR="007250E2" w:rsidRPr="004F7DB1">
        <w:rPr>
          <w:b/>
          <w:shd w:val="clear" w:color="auto" w:fill="FFFFFF" w:themeFill="background1"/>
        </w:rPr>
        <w:t xml:space="preserve"> </w:t>
      </w:r>
      <w:r w:rsidRPr="004F7DB1">
        <w:rPr>
          <w:b/>
          <w:shd w:val="clear" w:color="auto" w:fill="FFFFFF" w:themeFill="background1"/>
        </w:rPr>
        <w:t xml:space="preserve">w </w:t>
      </w:r>
      <w:r w:rsidRPr="004F7DB1">
        <w:rPr>
          <w:b/>
          <w:i/>
          <w:shd w:val="clear" w:color="auto" w:fill="FFFFFF" w:themeFill="background1"/>
        </w:rPr>
        <w:t>P</w:t>
      </w:r>
      <w:r>
        <w:rPr>
          <w:b/>
          <w:i/>
          <w:shd w:val="clear" w:color="auto" w:fill="FFFFFF" w:themeFill="background1"/>
        </w:rPr>
        <w:t>rogramie</w:t>
      </w:r>
      <w:r w:rsidRPr="004F7DB1">
        <w:rPr>
          <w:shd w:val="clear" w:color="auto" w:fill="FFFFFF" w:themeFill="background1"/>
        </w:rPr>
        <w:t>) oraz</w:t>
      </w:r>
      <w:r w:rsidRPr="00ED2018">
        <w:t xml:space="preserve"> dane dotyczące stanu realizacji zadań ujętych w </w:t>
      </w:r>
      <w:r>
        <w:rPr>
          <w:i/>
          <w:iCs/>
        </w:rPr>
        <w:t>Programie</w:t>
      </w:r>
      <w:r w:rsidRPr="00ED2018">
        <w:rPr>
          <w:i/>
          <w:iCs/>
        </w:rPr>
        <w:t xml:space="preserve">. </w:t>
      </w:r>
      <w:r w:rsidRPr="00ED2018">
        <w:t xml:space="preserve">Jeżeli w wyniku analizy okaże się, że istnieją rozbieżności pomiędzy stopniem realizacji </w:t>
      </w:r>
      <w:r>
        <w:rPr>
          <w:i/>
          <w:iCs/>
        </w:rPr>
        <w:t>Programu</w:t>
      </w:r>
      <w:r w:rsidRPr="00ED2018">
        <w:rPr>
          <w:i/>
          <w:iCs/>
        </w:rPr>
        <w:t xml:space="preserve">, </w:t>
      </w:r>
      <w:r w:rsidRPr="00ED2018">
        <w:t>a jego założeniami, zostaną podjęte czynności mające na celu wyjaśnienie przyczyn rozbieżności oraz określenie działań korygujących.</w:t>
      </w:r>
    </w:p>
    <w:p w:rsidR="005C6CE1" w:rsidRDefault="005C6CE1" w:rsidP="005C6CE1">
      <w:pPr>
        <w:pStyle w:val="Akapity0"/>
      </w:pPr>
      <w:r>
        <w:t xml:space="preserve">Wójt Gminy </w:t>
      </w:r>
      <w:r w:rsidR="007250E2">
        <w:t xml:space="preserve">Grabica </w:t>
      </w:r>
      <w:r>
        <w:t>będzie, zgodnie z art. 18 ust</w:t>
      </w:r>
      <w:r w:rsidR="00C43E77">
        <w:t>.</w:t>
      </w:r>
      <w:r>
        <w:t xml:space="preserve"> 2 i 3 ustawy z dnia 27 kwietnia 2001 r. </w:t>
      </w:r>
      <w:r w:rsidRPr="003849CB">
        <w:rPr>
          <w:i/>
        </w:rPr>
        <w:t>Prawo ochrony środowiska</w:t>
      </w:r>
      <w:r>
        <w:t>, będzie sporządzał co 2 lata raporty z</w:t>
      </w:r>
      <w:r w:rsidR="0033158D">
        <w:t> </w:t>
      </w:r>
      <w:r>
        <w:t xml:space="preserve">wykonania </w:t>
      </w:r>
      <w:r w:rsidRPr="003849CB">
        <w:rPr>
          <w:i/>
        </w:rPr>
        <w:t>POŚ</w:t>
      </w:r>
      <w:r>
        <w:t xml:space="preserve">, które zostaną przedstawione Radzie Gminy </w:t>
      </w:r>
      <w:r w:rsidR="00517E80">
        <w:t>Grabica</w:t>
      </w:r>
      <w:r w:rsidR="00FC2494">
        <w:t>,</w:t>
      </w:r>
      <w:r w:rsidR="0033158D">
        <w:t xml:space="preserve"> a </w:t>
      </w:r>
      <w:r>
        <w:t xml:space="preserve">następnie przekazane Zarządowi Powiatu </w:t>
      </w:r>
      <w:r w:rsidR="00517E80">
        <w:t>Piotrkowskiego</w:t>
      </w:r>
      <w:r>
        <w:t>.</w:t>
      </w:r>
    </w:p>
    <w:p w:rsidR="005C6CE1" w:rsidRDefault="005C6CE1" w:rsidP="00DA2FFB">
      <w:pPr>
        <w:pStyle w:val="Nagwek1"/>
        <w:jc w:val="left"/>
      </w:pPr>
      <w:bookmarkStart w:id="86" w:name="_Toc462231666"/>
      <w:bookmarkStart w:id="87" w:name="_Toc70438345"/>
      <w:r>
        <w:t>Informacja o przewidywanym oddziaływaniu transgranicznym</w:t>
      </w:r>
      <w:bookmarkEnd w:id="86"/>
      <w:bookmarkEnd w:id="87"/>
    </w:p>
    <w:p w:rsidR="005C6CE1" w:rsidRPr="00962D77" w:rsidRDefault="005C6CE1" w:rsidP="005C6CE1">
      <w:pPr>
        <w:ind w:firstLine="709"/>
      </w:pPr>
      <w:r w:rsidRPr="00962D77">
        <w:rPr>
          <w:i/>
          <w:szCs w:val="23"/>
        </w:rPr>
        <w:t>Program</w:t>
      </w:r>
      <w:r w:rsidRPr="001B4374">
        <w:rPr>
          <w:szCs w:val="23"/>
        </w:rPr>
        <w:t xml:space="preserve"> nie przewiduje realizacji zadań, które miałyby oddziaływanie transgraniczne.</w:t>
      </w:r>
    </w:p>
    <w:p w:rsidR="005C6CE1" w:rsidRDefault="005C6CE1" w:rsidP="007141FA">
      <w:pPr>
        <w:pStyle w:val="Nagwek1"/>
        <w:rPr>
          <w:i/>
        </w:rPr>
      </w:pPr>
      <w:bookmarkStart w:id="88" w:name="_Toc462231667"/>
      <w:bookmarkStart w:id="89" w:name="_Toc70438346"/>
      <w:r>
        <w:t xml:space="preserve">Stan środowiska obszaru objętego </w:t>
      </w:r>
      <w:r w:rsidRPr="00455444">
        <w:rPr>
          <w:i/>
        </w:rPr>
        <w:t>Programem</w:t>
      </w:r>
      <w:bookmarkEnd w:id="88"/>
      <w:bookmarkEnd w:id="89"/>
    </w:p>
    <w:p w:rsidR="00FE3C79" w:rsidRDefault="00FE3C79" w:rsidP="0025057C">
      <w:pPr>
        <w:pStyle w:val="Nagwek2"/>
      </w:pPr>
      <w:bookmarkStart w:id="90" w:name="_Toc461098835"/>
      <w:bookmarkStart w:id="91" w:name="_Toc462832236"/>
      <w:bookmarkStart w:id="92" w:name="_Toc470091743"/>
      <w:bookmarkStart w:id="93" w:name="_Toc470624066"/>
      <w:bookmarkStart w:id="94" w:name="_Toc482607479"/>
      <w:bookmarkStart w:id="95" w:name="_Toc487785684"/>
      <w:bookmarkStart w:id="96" w:name="_Toc488241113"/>
      <w:bookmarkStart w:id="97" w:name="_Toc491156075"/>
      <w:bookmarkStart w:id="98" w:name="_Toc513444316"/>
      <w:bookmarkStart w:id="99" w:name="_Toc70438347"/>
      <w:r>
        <w:t>Ochrona klimatu i jakości powietrza</w:t>
      </w:r>
      <w:bookmarkEnd w:id="90"/>
      <w:bookmarkEnd w:id="91"/>
      <w:bookmarkEnd w:id="92"/>
      <w:bookmarkEnd w:id="93"/>
      <w:bookmarkEnd w:id="94"/>
      <w:bookmarkEnd w:id="95"/>
      <w:bookmarkEnd w:id="96"/>
      <w:bookmarkEnd w:id="97"/>
      <w:bookmarkEnd w:id="98"/>
      <w:bookmarkEnd w:id="99"/>
    </w:p>
    <w:p w:rsidR="0025057C" w:rsidRPr="0025057C" w:rsidRDefault="0025057C" w:rsidP="0025057C">
      <w:pPr>
        <w:pStyle w:val="Akapity0"/>
      </w:pPr>
      <w:bookmarkStart w:id="100" w:name="_Toc523990027"/>
      <w:bookmarkStart w:id="101" w:name="_Toc523990028"/>
      <w:bookmarkStart w:id="102" w:name="_Toc523990030"/>
      <w:bookmarkStart w:id="103" w:name="_Toc523990051"/>
      <w:bookmarkStart w:id="104" w:name="_Toc523990060"/>
      <w:bookmarkStart w:id="105" w:name="_Toc523990066"/>
      <w:bookmarkStart w:id="106" w:name="_Toc523990098"/>
      <w:bookmarkStart w:id="107" w:name="_Toc523990104"/>
      <w:bookmarkStart w:id="108" w:name="_Toc523990119"/>
      <w:bookmarkStart w:id="109" w:name="_Toc523990120"/>
      <w:bookmarkStart w:id="110" w:name="_Toc523990121"/>
      <w:bookmarkStart w:id="111" w:name="_Toc523990122"/>
      <w:bookmarkStart w:id="112" w:name="_Toc523990123"/>
      <w:bookmarkStart w:id="113" w:name="_Toc523990124"/>
      <w:bookmarkStart w:id="114" w:name="_Toc523990125"/>
      <w:bookmarkStart w:id="115" w:name="_Toc523990127"/>
      <w:bookmarkStart w:id="116" w:name="_Toc523990128"/>
      <w:bookmarkStart w:id="117" w:name="_Toc523990134"/>
      <w:bookmarkStart w:id="118" w:name="_Toc523990143"/>
      <w:bookmarkStart w:id="119" w:name="_Toc523990156"/>
      <w:bookmarkStart w:id="120" w:name="_Toc523990161"/>
      <w:bookmarkStart w:id="121" w:name="_Toc523990162"/>
      <w:bookmarkStart w:id="122" w:name="_Toc523990165"/>
      <w:bookmarkStart w:id="123" w:name="_Toc522621781"/>
      <w:bookmarkStart w:id="124" w:name="_Toc522621782"/>
      <w:bookmarkStart w:id="125" w:name="_Toc522621785"/>
      <w:bookmarkStart w:id="126" w:name="_Toc522621786"/>
      <w:bookmarkStart w:id="127" w:name="_Toc522621790"/>
      <w:bookmarkStart w:id="128" w:name="_Toc522621791"/>
      <w:bookmarkStart w:id="129" w:name="_Toc522621792"/>
      <w:bookmarkStart w:id="130" w:name="_Toc522621793"/>
      <w:bookmarkStart w:id="131" w:name="_Toc522621794"/>
      <w:bookmarkStart w:id="132" w:name="_Toc522621795"/>
      <w:bookmarkStart w:id="133" w:name="_Toc522621796"/>
      <w:bookmarkStart w:id="134" w:name="_Toc522621797"/>
      <w:bookmarkStart w:id="135" w:name="_Toc522621798"/>
      <w:bookmarkStart w:id="136" w:name="_Toc522621799"/>
      <w:bookmarkStart w:id="137" w:name="_Toc522621800"/>
      <w:bookmarkStart w:id="138" w:name="_Toc522621801"/>
      <w:bookmarkStart w:id="139" w:name="_Toc522621802"/>
      <w:bookmarkStart w:id="140" w:name="_Toc522621803"/>
      <w:bookmarkStart w:id="141" w:name="_Toc522621804"/>
      <w:bookmarkStart w:id="142" w:name="_Toc522621805"/>
      <w:bookmarkStart w:id="143" w:name="_Toc522621806"/>
      <w:bookmarkStart w:id="144" w:name="_Toc522621815"/>
      <w:bookmarkStart w:id="145" w:name="_Toc522621816"/>
      <w:bookmarkStart w:id="146" w:name="_Toc522621821"/>
      <w:bookmarkStart w:id="147" w:name="_Toc522621861"/>
      <w:bookmarkStart w:id="148" w:name="_Toc500502989"/>
      <w:bookmarkStart w:id="149" w:name="_Toc522621876"/>
      <w:bookmarkStart w:id="150" w:name="_Toc522621877"/>
      <w:bookmarkStart w:id="151" w:name="_Toc522621878"/>
      <w:bookmarkStart w:id="152" w:name="_Toc522621879"/>
      <w:bookmarkStart w:id="153" w:name="_Toc522621880"/>
      <w:bookmarkStart w:id="154" w:name="_Toc522621882"/>
      <w:bookmarkStart w:id="155" w:name="_Toc522621908"/>
      <w:bookmarkStart w:id="156" w:name="_Toc522621909"/>
      <w:bookmarkStart w:id="157" w:name="_Toc522621911"/>
      <w:bookmarkStart w:id="158" w:name="_Toc522621917"/>
      <w:bookmarkStart w:id="159" w:name="_Toc522621945"/>
      <w:bookmarkStart w:id="160" w:name="_Toc522621948"/>
      <w:bookmarkStart w:id="161" w:name="_Toc488241118"/>
      <w:bookmarkStart w:id="162" w:name="_Toc489354873"/>
      <w:bookmarkStart w:id="163" w:name="_Toc490037274"/>
      <w:bookmarkStart w:id="164" w:name="_Toc513444321"/>
      <w:bookmarkStart w:id="165" w:name="_Toc462231697"/>
      <w:bookmarkStart w:id="166" w:name="_Toc489869117"/>
      <w:bookmarkStart w:id="167" w:name="_Toc496608000"/>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t>W 2020</w:t>
      </w:r>
      <w:r w:rsidRPr="00234D28">
        <w:t xml:space="preserve"> roku </w:t>
      </w:r>
      <w:r>
        <w:t>GIOŚ</w:t>
      </w:r>
      <w:r w:rsidRPr="00527002">
        <w:t xml:space="preserve"> dla obszaru województwa </w:t>
      </w:r>
      <w:r>
        <w:t>łódzkiego</w:t>
      </w:r>
      <w:r w:rsidRPr="00527002">
        <w:t xml:space="preserve"> przeprowadził roczną ocenę jakości powietrza atmosferycznego dotyczącą roku 201</w:t>
      </w:r>
      <w:r>
        <w:t>9</w:t>
      </w:r>
      <w:r w:rsidRPr="00527002">
        <w:t>. Największym</w:t>
      </w:r>
      <w:r w:rsidRPr="00F21AE3">
        <w:t xml:space="preserve"> źródłem </w:t>
      </w:r>
      <w:r w:rsidRPr="001A2F90">
        <w:t>zanieczyszczeń</w:t>
      </w:r>
      <w:r w:rsidRPr="00182448">
        <w:t xml:space="preserve"> na ternie </w:t>
      </w:r>
      <w:r w:rsidRPr="00DF7628">
        <w:t>gminy</w:t>
      </w:r>
      <w:r w:rsidRPr="00234D28">
        <w:t xml:space="preserve"> jest spalanie paliw na cele energetyczne</w:t>
      </w:r>
      <w:r>
        <w:t xml:space="preserve"> oraz napływ zanieczyszczeń spoza gminy</w:t>
      </w:r>
      <w:r w:rsidRPr="00234D28">
        <w:t xml:space="preserve">. Większość budynków na </w:t>
      </w:r>
      <w:r>
        <w:t>terenie gminy wyposażona jest w </w:t>
      </w:r>
      <w:r w:rsidRPr="00234D28">
        <w:t>instalacje centralnego ogrzewania</w:t>
      </w:r>
      <w:r>
        <w:t xml:space="preserve"> opalane przede wszystkim węglem i drewnem.</w:t>
      </w:r>
    </w:p>
    <w:p w:rsidR="00E8638C" w:rsidRDefault="00E8638C" w:rsidP="0025057C">
      <w:pPr>
        <w:pStyle w:val="Nagwek2"/>
        <w:rPr>
          <w:lang w:val="pl-PL"/>
        </w:rPr>
      </w:pPr>
      <w:bookmarkStart w:id="168" w:name="_Toc70438348"/>
      <w:r>
        <w:t>Zagrożenia hałasem</w:t>
      </w:r>
      <w:bookmarkEnd w:id="161"/>
      <w:bookmarkEnd w:id="162"/>
      <w:bookmarkEnd w:id="163"/>
      <w:bookmarkEnd w:id="164"/>
      <w:bookmarkEnd w:id="168"/>
      <w:r>
        <w:t xml:space="preserve"> </w:t>
      </w:r>
    </w:p>
    <w:p w:rsidR="00517E80" w:rsidRPr="00E5560A" w:rsidRDefault="0025057C" w:rsidP="000E5E9B">
      <w:pPr>
        <w:ind w:firstLine="708"/>
        <w:rPr>
          <w:lang w:eastAsia="x-none"/>
        </w:rPr>
      </w:pPr>
      <w:r>
        <w:t xml:space="preserve">Główne źródło hałasu na trenie gminy stanowi hałas komunikacyjny. Do najbardziej ruchliwych dróg powodujących źródło hałasu zalicza się autostradę </w:t>
      </w:r>
      <w:r w:rsidR="00011456">
        <w:t>A1</w:t>
      </w:r>
      <w:r w:rsidR="00C14A2F">
        <w:t>, drogę ekspresową S8, drogę krajową nr 12</w:t>
      </w:r>
      <w:r w:rsidR="00011456">
        <w:t xml:space="preserve"> </w:t>
      </w:r>
      <w:r>
        <w:t>oraz drog</w:t>
      </w:r>
      <w:r w:rsidR="00C14A2F">
        <w:t>ę</w:t>
      </w:r>
      <w:r>
        <w:t xml:space="preserve"> wojewódzk</w:t>
      </w:r>
      <w:r w:rsidR="00C14A2F">
        <w:t>ą</w:t>
      </w:r>
      <w:r>
        <w:t xml:space="preserve"> nr 473. Wnioski z </w:t>
      </w:r>
      <w:r w:rsidRPr="007A676A">
        <w:t>badań monitoring</w:t>
      </w:r>
      <w:r>
        <w:t xml:space="preserve">owych hałasu przeprowadzonych </w:t>
      </w:r>
      <w:r w:rsidRPr="007A676A">
        <w:t>na terenie wojewód</w:t>
      </w:r>
      <w:r>
        <w:t xml:space="preserve">ztwa łódzkiego </w:t>
      </w:r>
      <w:r w:rsidRPr="007A676A">
        <w:t>wykazały, że hałas komunikacyjny, podobnie j</w:t>
      </w:r>
      <w:r>
        <w:t xml:space="preserve">ak w poprzednich latach, jest jednym </w:t>
      </w:r>
      <w:r w:rsidRPr="007A676A">
        <w:t>z</w:t>
      </w:r>
      <w:r>
        <w:t> </w:t>
      </w:r>
      <w:r w:rsidRPr="007A676A">
        <w:t>największych zagrożeń</w:t>
      </w:r>
      <w:r>
        <w:t xml:space="preserve"> i </w:t>
      </w:r>
      <w:r w:rsidRPr="007A676A">
        <w:t xml:space="preserve">głównych uciążliwości dla ludności. </w:t>
      </w:r>
      <w:r>
        <w:t>W związku z faktem, iż teren gminy Grabica przecinają ważne szlaki komunikacyjne</w:t>
      </w:r>
      <w:r w:rsidR="00C14A2F">
        <w:t xml:space="preserve">, </w:t>
      </w:r>
      <w:r w:rsidR="00C14A2F" w:rsidRPr="00C55068">
        <w:t>istnieje</w:t>
      </w:r>
      <w:r w:rsidR="00C14A2F">
        <w:t xml:space="preserve"> więc</w:t>
      </w:r>
      <w:r w:rsidR="00C14A2F" w:rsidRPr="00C55068">
        <w:t xml:space="preserve"> ryzyko</w:t>
      </w:r>
      <w:r w:rsidR="00C14A2F">
        <w:t>,</w:t>
      </w:r>
      <w:r w:rsidR="00C14A2F" w:rsidRPr="00C55068">
        <w:t xml:space="preserve"> że lokalnie mogą wystąpić przekroczenia poziomów hałasu</w:t>
      </w:r>
      <w:r>
        <w:t>.</w:t>
      </w:r>
    </w:p>
    <w:p w:rsidR="00E8638C" w:rsidRDefault="00E8638C" w:rsidP="0025057C">
      <w:pPr>
        <w:pStyle w:val="Nagwek2"/>
        <w:rPr>
          <w:lang w:val="pl-PL"/>
        </w:rPr>
      </w:pPr>
      <w:bookmarkStart w:id="169" w:name="_Toc523990172"/>
      <w:bookmarkStart w:id="170" w:name="_Toc523990173"/>
      <w:bookmarkStart w:id="171" w:name="_Toc523990179"/>
      <w:bookmarkStart w:id="172" w:name="_Toc523990180"/>
      <w:bookmarkStart w:id="173" w:name="_Toc523990190"/>
      <w:bookmarkStart w:id="174" w:name="_Toc523990203"/>
      <w:bookmarkStart w:id="175" w:name="_Toc523990204"/>
      <w:bookmarkStart w:id="176" w:name="_Toc523990207"/>
      <w:bookmarkStart w:id="177" w:name="_Toc523990208"/>
      <w:bookmarkStart w:id="178" w:name="_Toc522621955"/>
      <w:bookmarkStart w:id="179" w:name="_Toc522621992"/>
      <w:bookmarkStart w:id="180" w:name="_Toc522621993"/>
      <w:bookmarkStart w:id="181" w:name="_Toc522621994"/>
      <w:bookmarkStart w:id="182" w:name="_Toc522621995"/>
      <w:bookmarkStart w:id="183" w:name="_Toc522621998"/>
      <w:bookmarkStart w:id="184" w:name="_Toc522621999"/>
      <w:bookmarkStart w:id="185" w:name="_Toc522622000"/>
      <w:bookmarkStart w:id="186" w:name="_Toc475950781"/>
      <w:bookmarkStart w:id="187" w:name="_Toc486500000"/>
      <w:bookmarkStart w:id="188" w:name="_Toc489354876"/>
      <w:bookmarkStart w:id="189" w:name="_Toc490037277"/>
      <w:bookmarkStart w:id="190" w:name="_Toc513444325"/>
      <w:bookmarkStart w:id="191" w:name="_Toc70438349"/>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t xml:space="preserve">Pola </w:t>
      </w:r>
      <w:r w:rsidRPr="00F664A8">
        <w:t>elektromagnetyczne</w:t>
      </w:r>
      <w:bookmarkEnd w:id="186"/>
      <w:bookmarkEnd w:id="187"/>
      <w:bookmarkEnd w:id="188"/>
      <w:bookmarkEnd w:id="189"/>
      <w:bookmarkEnd w:id="190"/>
      <w:bookmarkEnd w:id="191"/>
      <w:r>
        <w:t xml:space="preserve"> </w:t>
      </w:r>
    </w:p>
    <w:p w:rsidR="00517E80" w:rsidRPr="00E5560A" w:rsidRDefault="0025057C" w:rsidP="00F10653">
      <w:pPr>
        <w:ind w:firstLine="708"/>
        <w:rPr>
          <w:lang w:eastAsia="x-none"/>
        </w:rPr>
      </w:pPr>
      <w:r>
        <w:t>Promieniowanie elektromagnetyczne jest zanieczyszczeniem, którego oddziaływanie jest niezauważalne gołym okiem, a wpływ na człowieka nie jest dostatecznie rozpoznany. Na terenie gminy Grabica nie prowadzono badania poziomu pól elektromagnetycznych oraz dotyczących oddziaływania promieniowania na środowisko, a w szczególności na zdrowie mieszkańców.</w:t>
      </w:r>
      <w:r>
        <w:rPr>
          <w:rFonts w:eastAsia="Times New Roman" w:cs="Times New Roman"/>
          <w:color w:val="000000" w:themeColor="text1"/>
        </w:rPr>
        <w:t xml:space="preserve"> Wykonane badania </w:t>
      </w:r>
      <w:r w:rsidRPr="00C76186">
        <w:rPr>
          <w:rFonts w:eastAsia="Times New Roman" w:cs="Times New Roman"/>
          <w:color w:val="000000" w:themeColor="text1"/>
        </w:rPr>
        <w:t>nie wykaz</w:t>
      </w:r>
      <w:r>
        <w:rPr>
          <w:rFonts w:eastAsia="Times New Roman" w:cs="Times New Roman"/>
          <w:color w:val="000000" w:themeColor="text1"/>
        </w:rPr>
        <w:t>ały</w:t>
      </w:r>
      <w:r w:rsidRPr="00C76186">
        <w:rPr>
          <w:rFonts w:eastAsia="Times New Roman" w:cs="Times New Roman"/>
          <w:color w:val="000000" w:themeColor="text1"/>
        </w:rPr>
        <w:t xml:space="preserve"> przekroczeń wartości dopuszczalnych emisji fal elektromagnetycz</w:t>
      </w:r>
      <w:r>
        <w:rPr>
          <w:rFonts w:eastAsia="Times New Roman" w:cs="Times New Roman"/>
          <w:color w:val="000000" w:themeColor="text1"/>
        </w:rPr>
        <w:t>nych pochodzących z ww. źródeł.</w:t>
      </w:r>
    </w:p>
    <w:p w:rsidR="00517E80" w:rsidRPr="00517E80" w:rsidRDefault="00E8638C" w:rsidP="0025057C">
      <w:pPr>
        <w:pStyle w:val="Nagwek2"/>
        <w:rPr>
          <w:lang w:val="pl-PL"/>
        </w:rPr>
      </w:pPr>
      <w:bookmarkStart w:id="192" w:name="_Toc523990212"/>
      <w:bookmarkStart w:id="193" w:name="_Toc523990214"/>
      <w:bookmarkStart w:id="194" w:name="_Toc523990224"/>
      <w:bookmarkStart w:id="195" w:name="_Toc523990225"/>
      <w:bookmarkStart w:id="196" w:name="_Toc523990226"/>
      <w:bookmarkStart w:id="197" w:name="_Toc523990227"/>
      <w:bookmarkStart w:id="198" w:name="_Toc523990231"/>
      <w:bookmarkStart w:id="199" w:name="_Toc523990233"/>
      <w:bookmarkStart w:id="200" w:name="_Toc523990234"/>
      <w:bookmarkStart w:id="201" w:name="_Toc523990236"/>
      <w:bookmarkStart w:id="202" w:name="_Toc523990237"/>
      <w:bookmarkStart w:id="203" w:name="_Toc523990238"/>
      <w:bookmarkStart w:id="204" w:name="_Toc522622004"/>
      <w:bookmarkStart w:id="205" w:name="_Toc522622006"/>
      <w:bookmarkStart w:id="206" w:name="_Toc522622016"/>
      <w:bookmarkStart w:id="207" w:name="_Toc513444328"/>
      <w:bookmarkStart w:id="208" w:name="_Toc70438350"/>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EF5025">
        <w:t>Gospodarowanie</w:t>
      </w:r>
      <w:r>
        <w:t xml:space="preserve"> </w:t>
      </w:r>
      <w:r w:rsidRPr="00097346">
        <w:t>wodami</w:t>
      </w:r>
      <w:bookmarkEnd w:id="207"/>
      <w:bookmarkEnd w:id="208"/>
    </w:p>
    <w:p w:rsidR="00711D2A" w:rsidRDefault="0025057C" w:rsidP="0025057C">
      <w:pPr>
        <w:pStyle w:val="Akapity0"/>
      </w:pPr>
      <w:bookmarkStart w:id="209" w:name="_Toc522622021"/>
      <w:bookmarkEnd w:id="209"/>
      <w:r>
        <w:t xml:space="preserve">Przez teren gminy Grabica przebiega dział wodny pierwszego rzędu – Wisły i Odry. Gmina leży po za zasięgiem obszarów zagrożonych powodzią. Wody podziemne mają duże znaczenie ponieważ stanowią źródło zaopatrzenia mieszkańców w wodę pitną. Obszar gminy położony jest obrębie dwóch </w:t>
      </w:r>
      <w:proofErr w:type="spellStart"/>
      <w:r>
        <w:t>JCWPd</w:t>
      </w:r>
      <w:proofErr w:type="spellEnd"/>
      <w:r>
        <w:t xml:space="preserve"> i jednego GZWP.</w:t>
      </w:r>
    </w:p>
    <w:p w:rsidR="00C5314A" w:rsidRPr="00517E80" w:rsidRDefault="00C5314A" w:rsidP="0025057C">
      <w:pPr>
        <w:pStyle w:val="Nagwek2"/>
      </w:pPr>
      <w:bookmarkStart w:id="210" w:name="_Toc70438351"/>
      <w:r>
        <w:t xml:space="preserve">Gospodarka </w:t>
      </w:r>
      <w:proofErr w:type="spellStart"/>
      <w:r>
        <w:t>wodno</w:t>
      </w:r>
      <w:proofErr w:type="spellEnd"/>
      <w:r>
        <w:t xml:space="preserve"> - ściekowa</w:t>
      </w:r>
      <w:bookmarkEnd w:id="210"/>
    </w:p>
    <w:p w:rsidR="00030D5D" w:rsidRPr="002B1D7C" w:rsidRDefault="0025057C" w:rsidP="0025057C">
      <w:pPr>
        <w:pStyle w:val="Akapity0"/>
      </w:pPr>
      <w:bookmarkStart w:id="211" w:name="_Toc522622040"/>
      <w:bookmarkStart w:id="212" w:name="_Toc522622041"/>
      <w:bookmarkStart w:id="213" w:name="_Toc522622042"/>
      <w:bookmarkStart w:id="214" w:name="_Toc522622043"/>
      <w:bookmarkStart w:id="215" w:name="_Toc522622044"/>
      <w:bookmarkStart w:id="216" w:name="_Toc522622045"/>
      <w:bookmarkStart w:id="217" w:name="_Toc522622049"/>
      <w:bookmarkStart w:id="218" w:name="_Toc522622053"/>
      <w:bookmarkEnd w:id="211"/>
      <w:bookmarkEnd w:id="212"/>
      <w:bookmarkEnd w:id="213"/>
      <w:bookmarkEnd w:id="214"/>
      <w:bookmarkEnd w:id="215"/>
      <w:bookmarkEnd w:id="216"/>
      <w:bookmarkEnd w:id="217"/>
      <w:bookmarkEnd w:id="218"/>
      <w:r>
        <w:t xml:space="preserve">Sieć wodociągowa na terenie gminy Grabica ma długość 141,9 km, kanalizacyjna – 44,6 km. Istotnym elementem gospodarki wodno-ściekowej jest zmniejszenie liczby zbiorników bezodpływowych, których stan w 2020 roku wynosił </w:t>
      </w:r>
      <w:r w:rsidR="00011456">
        <w:t xml:space="preserve">800 </w:t>
      </w:r>
      <w:r>
        <w:t xml:space="preserve">sztuk. </w:t>
      </w:r>
      <w:r>
        <w:rPr>
          <w:rFonts w:eastAsia="Times New Roman" w:cs="Times New Roman"/>
          <w:color w:val="000000"/>
        </w:rPr>
        <w:t>Ocena jednolitych części wód powierzchniowych znajdujących się na terenie gminy nie jest zadowalająca. Głównym ź</w:t>
      </w:r>
      <w:r>
        <w:t xml:space="preserve">ródłem zanieczyszczeń wód są czynniki antropogeniczne wiążące się przede wszystkim z niewłaściwym prowadzeniem działalności gospodarczo-bytowej oraz wciąż niedostateczne uregulowanie gospodarki wodno-ściekowej. Nieoczyszczone ścieki odprowadzone są do często nieszczelnych szamb, stanowiąc poważne źródło zanieczyszczenia wód podziemnych i powierzchniowych. </w:t>
      </w:r>
      <w:r>
        <w:rPr>
          <w:rFonts w:eastAsia="Times New Roman" w:cs="Times New Roman"/>
          <w:color w:val="000000"/>
        </w:rPr>
        <w:t>Wody podziemne na terenie gminy mają duże znaczenie ponieważ stanowią źródło zaopatrzenia mieszkańców w wodę pitną. Stan chemiczny wód podziemnych na terenie gminy określono jako dobry.</w:t>
      </w:r>
    </w:p>
    <w:p w:rsidR="00B03850" w:rsidRDefault="00B03850" w:rsidP="0025057C">
      <w:pPr>
        <w:pStyle w:val="Nagwek2"/>
      </w:pPr>
      <w:bookmarkStart w:id="219" w:name="_Toc526840244"/>
      <w:bookmarkStart w:id="220" w:name="_Toc526849457"/>
      <w:bookmarkStart w:id="221" w:name="_Toc523990488"/>
      <w:bookmarkStart w:id="222" w:name="_Toc523990496"/>
      <w:bookmarkStart w:id="223" w:name="_Toc523990497"/>
      <w:bookmarkStart w:id="224" w:name="_Toc522622165"/>
      <w:bookmarkStart w:id="225" w:name="_Toc474226323"/>
      <w:bookmarkStart w:id="226" w:name="_Toc482607492"/>
      <w:bookmarkStart w:id="227" w:name="_Toc487550402"/>
      <w:bookmarkStart w:id="228" w:name="_Toc487785700"/>
      <w:bookmarkStart w:id="229" w:name="_Toc488241134"/>
      <w:bookmarkStart w:id="230" w:name="_Toc491156098"/>
      <w:bookmarkStart w:id="231" w:name="_Toc491156235"/>
      <w:bookmarkStart w:id="232" w:name="_Toc513444340"/>
      <w:bookmarkStart w:id="233" w:name="_Toc70438352"/>
      <w:bookmarkEnd w:id="219"/>
      <w:bookmarkEnd w:id="220"/>
      <w:bookmarkEnd w:id="221"/>
      <w:bookmarkEnd w:id="222"/>
      <w:bookmarkEnd w:id="223"/>
      <w:bookmarkEnd w:id="224"/>
      <w:r>
        <w:t xml:space="preserve">Zasoby </w:t>
      </w:r>
      <w:r w:rsidRPr="00743333">
        <w:t>geologiczne</w:t>
      </w:r>
      <w:bookmarkEnd w:id="225"/>
      <w:bookmarkEnd w:id="226"/>
      <w:bookmarkEnd w:id="227"/>
      <w:bookmarkEnd w:id="228"/>
      <w:bookmarkEnd w:id="229"/>
      <w:bookmarkEnd w:id="230"/>
      <w:bookmarkEnd w:id="231"/>
      <w:bookmarkEnd w:id="232"/>
      <w:bookmarkEnd w:id="233"/>
    </w:p>
    <w:p w:rsidR="003C6FF7" w:rsidRPr="0025057C" w:rsidRDefault="0025057C" w:rsidP="0025057C">
      <w:pPr>
        <w:pStyle w:val="Akapity0"/>
      </w:pPr>
      <w:r>
        <w:t>Na terenie gminy Grabica występuje 11 udokumentowanych złóż kopalin surowców naturalnych. Największymi zasobami geologicznymi charakteryzuje się złoże Rękoraj, którego część położona jest na terenie gminy Grabica, wynoszą 8 221 tys. ton.</w:t>
      </w:r>
      <w:r w:rsidR="003C6FF7" w:rsidRPr="00585D21">
        <w:t xml:space="preserve"> </w:t>
      </w:r>
    </w:p>
    <w:p w:rsidR="00B03850" w:rsidRDefault="00B03850" w:rsidP="0025057C">
      <w:pPr>
        <w:pStyle w:val="Nagwek2"/>
      </w:pPr>
      <w:bookmarkStart w:id="234" w:name="_Toc523990553"/>
      <w:bookmarkStart w:id="235" w:name="_Toc523990568"/>
      <w:bookmarkStart w:id="236" w:name="_Toc522622167"/>
      <w:bookmarkStart w:id="237" w:name="_Toc522622169"/>
      <w:bookmarkStart w:id="238" w:name="_Toc522622218"/>
      <w:bookmarkStart w:id="239" w:name="_Toc522622221"/>
      <w:bookmarkStart w:id="240" w:name="_Toc522622222"/>
      <w:bookmarkStart w:id="241" w:name="_Toc522622223"/>
      <w:bookmarkStart w:id="242" w:name="_Toc513444343"/>
      <w:bookmarkStart w:id="243" w:name="_Toc70438353"/>
      <w:bookmarkEnd w:id="234"/>
      <w:bookmarkEnd w:id="235"/>
      <w:bookmarkEnd w:id="236"/>
      <w:bookmarkEnd w:id="237"/>
      <w:bookmarkEnd w:id="238"/>
      <w:bookmarkEnd w:id="239"/>
      <w:bookmarkEnd w:id="240"/>
      <w:bookmarkEnd w:id="241"/>
      <w:r>
        <w:t>Gleby</w:t>
      </w:r>
      <w:bookmarkEnd w:id="242"/>
      <w:bookmarkEnd w:id="243"/>
    </w:p>
    <w:p w:rsidR="003C6FF7" w:rsidRDefault="0025057C" w:rsidP="003C6FF7">
      <w:pPr>
        <w:pStyle w:val="Akapity0"/>
      </w:pPr>
      <w:r>
        <w:t xml:space="preserve">Na terenie gminy występują gleby o dobrej bonitacji. Gleby II i III klasy stanowią około 26% gleb. </w:t>
      </w:r>
      <w:r w:rsidRPr="00597EE0">
        <w:t>Występujące</w:t>
      </w:r>
      <w:r>
        <w:t xml:space="preserve"> na terenie gminy gleby umożliwiają rozwój rolnictwa, pokrywając przy tym zapotrzebowanie na płody rolne dla ludności oraz zwierząt gospodarskich.</w:t>
      </w:r>
      <w:r w:rsidR="003C6FF7">
        <w:t xml:space="preserve"> </w:t>
      </w:r>
    </w:p>
    <w:p w:rsidR="00B03850" w:rsidRDefault="00B03850" w:rsidP="0025057C">
      <w:pPr>
        <w:pStyle w:val="Nagwek2"/>
        <w:rPr>
          <w:lang w:val="pl-PL"/>
        </w:rPr>
      </w:pPr>
      <w:bookmarkStart w:id="244" w:name="_Toc523990570"/>
      <w:bookmarkStart w:id="245" w:name="_Toc523990571"/>
      <w:bookmarkStart w:id="246" w:name="_Toc523990573"/>
      <w:bookmarkStart w:id="247" w:name="_Toc523990574"/>
      <w:bookmarkStart w:id="248" w:name="_Toc523990575"/>
      <w:bookmarkStart w:id="249" w:name="_Toc523990576"/>
      <w:bookmarkStart w:id="250" w:name="_Toc523990577"/>
      <w:bookmarkStart w:id="251" w:name="_Toc523990578"/>
      <w:bookmarkStart w:id="252" w:name="_Toc523990579"/>
      <w:bookmarkStart w:id="253" w:name="_Toc523990580"/>
      <w:bookmarkStart w:id="254" w:name="_Toc523990583"/>
      <w:bookmarkStart w:id="255" w:name="_Toc522622226"/>
      <w:bookmarkStart w:id="256" w:name="_Toc522622227"/>
      <w:bookmarkStart w:id="257" w:name="_Toc522622228"/>
      <w:bookmarkStart w:id="258" w:name="_Toc522622297"/>
      <w:bookmarkStart w:id="259" w:name="_Toc522622299"/>
      <w:bookmarkStart w:id="260" w:name="_Toc522622300"/>
      <w:bookmarkStart w:id="261" w:name="_Toc522622301"/>
      <w:bookmarkStart w:id="262" w:name="_Toc522622302"/>
      <w:bookmarkStart w:id="263" w:name="_Toc522622303"/>
      <w:bookmarkStart w:id="264" w:name="_Toc522622304"/>
      <w:bookmarkStart w:id="265" w:name="_Toc522622305"/>
      <w:bookmarkStart w:id="266" w:name="_Toc522622309"/>
      <w:bookmarkStart w:id="267" w:name="_Toc487439119"/>
      <w:bookmarkStart w:id="268" w:name="_Toc487785703"/>
      <w:bookmarkStart w:id="269" w:name="_Toc488241140"/>
      <w:bookmarkStart w:id="270" w:name="_Toc491156104"/>
      <w:bookmarkStart w:id="271" w:name="_Toc491156241"/>
      <w:bookmarkStart w:id="272" w:name="_Toc513444346"/>
      <w:bookmarkStart w:id="273" w:name="_Toc70438354"/>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sidRPr="00FE2D48">
        <w:t>Gospodarka</w:t>
      </w:r>
      <w:r w:rsidRPr="0099446C">
        <w:t xml:space="preserve"> odpadami i zapobieganie powstawaniu odpadów</w:t>
      </w:r>
      <w:bookmarkEnd w:id="267"/>
      <w:bookmarkEnd w:id="268"/>
      <w:bookmarkEnd w:id="269"/>
      <w:bookmarkEnd w:id="270"/>
      <w:bookmarkEnd w:id="271"/>
      <w:bookmarkEnd w:id="272"/>
      <w:bookmarkEnd w:id="273"/>
    </w:p>
    <w:p w:rsidR="003C6FF7" w:rsidRDefault="0025057C" w:rsidP="003C6FF7">
      <w:pPr>
        <w:pStyle w:val="Akapit"/>
      </w:pPr>
      <w:r>
        <w:t>Gospodarka odpadami na terenie gminy Grabica funkcjonuje prawidłowo. Widoczny jest wzrost masy odpadów odebranych z terenu gminy, dzięki czemu ograniczona została masa odpadów przekazywanych do środowiska w niekontrolowany sposób. Gmina Grabica osiągnęła wymagane poziomy recyklingu przygotowania do ponownego użycia oraz odzysku innymi metodami papieru, metali, tworzyw sztucznych oraz szkła, a także innych niż niebezpieczne odpadów budowlanych i rozbiórkowych. Z terenu gminy w każdym roku sukcesywnie usuwane są wyroby zawierające azbest.</w:t>
      </w:r>
      <w:r w:rsidR="003C6FF7">
        <w:t xml:space="preserve"> </w:t>
      </w:r>
    </w:p>
    <w:p w:rsidR="00B03850" w:rsidRDefault="00B03850" w:rsidP="0025057C">
      <w:pPr>
        <w:pStyle w:val="Nagwek2"/>
        <w:rPr>
          <w:lang w:val="pl-PL"/>
        </w:rPr>
      </w:pPr>
      <w:bookmarkStart w:id="274" w:name="_Toc523990597"/>
      <w:bookmarkStart w:id="275" w:name="_Toc523990628"/>
      <w:bookmarkStart w:id="276" w:name="_Toc523990632"/>
      <w:bookmarkStart w:id="277" w:name="_Toc523990637"/>
      <w:bookmarkStart w:id="278" w:name="_Toc523990638"/>
      <w:bookmarkStart w:id="279" w:name="_Toc523990652"/>
      <w:bookmarkStart w:id="280" w:name="_Toc523990658"/>
      <w:bookmarkStart w:id="281" w:name="_Toc523990664"/>
      <w:bookmarkStart w:id="282" w:name="_Toc523990670"/>
      <w:bookmarkStart w:id="283" w:name="_Toc523990689"/>
      <w:bookmarkStart w:id="284" w:name="_Toc523990695"/>
      <w:bookmarkStart w:id="285" w:name="_Toc523990701"/>
      <w:bookmarkStart w:id="286" w:name="_Toc523990708"/>
      <w:bookmarkStart w:id="287" w:name="_Toc523990714"/>
      <w:bookmarkStart w:id="288" w:name="_Toc523990748"/>
      <w:bookmarkStart w:id="289" w:name="_Toc523990755"/>
      <w:bookmarkStart w:id="290" w:name="_Toc523990756"/>
      <w:bookmarkStart w:id="291" w:name="_Toc523990758"/>
      <w:bookmarkStart w:id="292" w:name="_Toc523990759"/>
      <w:bookmarkStart w:id="293" w:name="_Toc522622417"/>
      <w:bookmarkStart w:id="294" w:name="_Toc522622418"/>
      <w:bookmarkStart w:id="295" w:name="_Toc522622420"/>
      <w:bookmarkStart w:id="296" w:name="_Toc513444349"/>
      <w:bookmarkStart w:id="297" w:name="_Toc70438355"/>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t xml:space="preserve">Zasoby </w:t>
      </w:r>
      <w:r w:rsidRPr="00DE7E3F">
        <w:t>przyrodnicze</w:t>
      </w:r>
      <w:bookmarkEnd w:id="296"/>
      <w:bookmarkEnd w:id="297"/>
      <w:r>
        <w:t xml:space="preserve"> </w:t>
      </w:r>
    </w:p>
    <w:p w:rsidR="003C6FF7" w:rsidRDefault="0025057C" w:rsidP="0025057C">
      <w:pPr>
        <w:pStyle w:val="Akapity0"/>
      </w:pPr>
      <w:r>
        <w:t xml:space="preserve">Lesistość w gminie wynosi zaledwie 9,8%. Kompleksy leśne charakteryzując się dużym rozdrobnieniem. Na terenie gminy brak jest obszarowych form ochrony przyrody, znajdują się tu </w:t>
      </w:r>
      <w:r w:rsidR="00011456">
        <w:t xml:space="preserve">4 </w:t>
      </w:r>
      <w:r>
        <w:t>pomniki ochrony przyrody.</w:t>
      </w:r>
    </w:p>
    <w:p w:rsidR="00A42EFE" w:rsidRPr="00B30E8F" w:rsidRDefault="00A42EFE" w:rsidP="0025057C">
      <w:pPr>
        <w:pStyle w:val="Nagwek2"/>
      </w:pPr>
      <w:bookmarkStart w:id="298" w:name="_Toc523990762"/>
      <w:bookmarkStart w:id="299" w:name="_Toc523990790"/>
      <w:bookmarkStart w:id="300" w:name="_Toc523990791"/>
      <w:bookmarkStart w:id="301" w:name="_Toc523990793"/>
      <w:bookmarkStart w:id="302" w:name="_Toc523990794"/>
      <w:bookmarkStart w:id="303" w:name="_Toc523990797"/>
      <w:bookmarkStart w:id="304" w:name="_Toc523990799"/>
      <w:bookmarkStart w:id="305" w:name="_Toc521659956"/>
      <w:bookmarkStart w:id="306" w:name="_Toc523990800"/>
      <w:bookmarkStart w:id="307" w:name="_Toc523990803"/>
      <w:bookmarkStart w:id="308" w:name="_Toc523990808"/>
      <w:bookmarkStart w:id="309" w:name="_Toc523990809"/>
      <w:bookmarkStart w:id="310" w:name="_Toc521659959"/>
      <w:bookmarkStart w:id="311" w:name="_Toc521659960"/>
      <w:bookmarkStart w:id="312" w:name="_Toc521659961"/>
      <w:bookmarkStart w:id="313" w:name="_Toc521659962"/>
      <w:bookmarkStart w:id="314" w:name="_Toc523990811"/>
      <w:bookmarkStart w:id="315" w:name="_Toc523990813"/>
      <w:bookmarkStart w:id="316" w:name="_Toc521659965"/>
      <w:bookmarkStart w:id="317" w:name="_Toc521659966"/>
      <w:bookmarkStart w:id="318" w:name="_Toc521659967"/>
      <w:bookmarkStart w:id="319" w:name="_Toc521659968"/>
      <w:bookmarkStart w:id="320" w:name="_Toc521659969"/>
      <w:bookmarkStart w:id="321" w:name="_Toc523990816"/>
      <w:bookmarkStart w:id="322" w:name="_Toc523990817"/>
      <w:bookmarkStart w:id="323" w:name="_Toc523990818"/>
      <w:bookmarkStart w:id="324" w:name="_Toc523990820"/>
      <w:bookmarkStart w:id="325" w:name="_Toc523990823"/>
      <w:bookmarkStart w:id="326" w:name="_Toc523990858"/>
      <w:bookmarkStart w:id="327" w:name="_Toc522622452"/>
      <w:bookmarkStart w:id="328" w:name="_Toc522622454"/>
      <w:bookmarkStart w:id="329" w:name="_Toc522622456"/>
      <w:bookmarkStart w:id="330" w:name="_Toc522622458"/>
      <w:bookmarkStart w:id="331" w:name="_Toc522622459"/>
      <w:bookmarkStart w:id="332" w:name="_Toc522622462"/>
      <w:bookmarkStart w:id="333" w:name="_Toc522622467"/>
      <w:bookmarkStart w:id="334" w:name="_Toc522622468"/>
      <w:bookmarkStart w:id="335" w:name="_Toc522622471"/>
      <w:bookmarkStart w:id="336" w:name="_Toc522622472"/>
      <w:bookmarkStart w:id="337" w:name="_Toc522622475"/>
      <w:bookmarkStart w:id="338" w:name="_Toc522622477"/>
      <w:bookmarkStart w:id="339" w:name="_Toc522622479"/>
      <w:bookmarkStart w:id="340" w:name="_Toc522622480"/>
      <w:bookmarkStart w:id="341" w:name="_Toc522622484"/>
      <w:bookmarkStart w:id="342" w:name="_Toc513444357"/>
      <w:bookmarkStart w:id="343" w:name="_Toc70438356"/>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t>Zagrożenia poważnymi awariami</w:t>
      </w:r>
      <w:bookmarkEnd w:id="342"/>
      <w:bookmarkEnd w:id="343"/>
      <w:r>
        <w:t xml:space="preserve"> </w:t>
      </w:r>
    </w:p>
    <w:p w:rsidR="00011456" w:rsidRDefault="00011456" w:rsidP="00011456">
      <w:pPr>
        <w:pStyle w:val="AKAPITY"/>
        <w:rPr>
          <w:b/>
        </w:rPr>
      </w:pPr>
      <w:r>
        <w:t>Na terenie gminy nie znajdują się zakłady o dużym i zwiększonym ryzyku wystąpienia awarii. Potencjalnym źródłem poważnych awarii jest również transport drogowy substancji niebezpiecznych.</w:t>
      </w:r>
    </w:p>
    <w:p w:rsidR="009E36CD" w:rsidRDefault="009E36CD">
      <w:pPr>
        <w:spacing w:after="200" w:line="276" w:lineRule="auto"/>
        <w:jc w:val="left"/>
        <w:rPr>
          <w:rFonts w:ascii="Calibri" w:eastAsia="Times New Roman" w:hAnsi="Calibri"/>
          <w:b/>
          <w:bCs/>
          <w:color w:val="1F497D"/>
          <w:sz w:val="32"/>
          <w:szCs w:val="28"/>
          <w:lang w:eastAsia="x-none"/>
        </w:rPr>
      </w:pPr>
      <w:bookmarkStart w:id="344" w:name="_Toc523990860"/>
      <w:bookmarkEnd w:id="344"/>
      <w:r>
        <w:br w:type="page"/>
      </w:r>
    </w:p>
    <w:p w:rsidR="00ED374D" w:rsidRPr="009441CD" w:rsidRDefault="00ED374D" w:rsidP="007141FA">
      <w:pPr>
        <w:pStyle w:val="Nagwek1"/>
      </w:pPr>
      <w:bookmarkStart w:id="345" w:name="_Toc70438357"/>
      <w:r w:rsidRPr="009441CD">
        <w:t xml:space="preserve">Istniejące problemy ochrony </w:t>
      </w:r>
      <w:r w:rsidRPr="00996596">
        <w:t>środowiska</w:t>
      </w:r>
      <w:r w:rsidRPr="009441CD">
        <w:t xml:space="preserve"> istotne z punktu widzenia realiza</w:t>
      </w:r>
      <w:r>
        <w:t>cji projektowanego dokumentu, w </w:t>
      </w:r>
      <w:r w:rsidRPr="009441CD">
        <w:t>szczególności dotyczące obszarów podlegających ochronie na podstawie usta</w:t>
      </w:r>
      <w:r w:rsidR="00D902C4">
        <w:t>wy z dnia 16 kwietnia 2004 r. o </w:t>
      </w:r>
      <w:r w:rsidRPr="009441CD">
        <w:t>ochronie przyrody</w:t>
      </w:r>
      <w:bookmarkEnd w:id="165"/>
      <w:bookmarkEnd w:id="166"/>
      <w:bookmarkEnd w:id="167"/>
      <w:bookmarkEnd w:id="345"/>
    </w:p>
    <w:p w:rsidR="00ED374D" w:rsidRPr="00192A1F" w:rsidRDefault="00ED374D" w:rsidP="00C45B89">
      <w:pPr>
        <w:spacing w:after="0"/>
        <w:ind w:firstLine="709"/>
      </w:pPr>
      <w:r w:rsidRPr="00192A1F">
        <w:t xml:space="preserve">Głównymi problemami ochrony środowiska istotnymi z punktu widzenia realizacji </w:t>
      </w:r>
      <w:r w:rsidRPr="00192A1F">
        <w:rPr>
          <w:i/>
        </w:rPr>
        <w:t>Programu</w:t>
      </w:r>
      <w:r w:rsidRPr="00192A1F">
        <w:t xml:space="preserve"> są:</w:t>
      </w:r>
    </w:p>
    <w:p w:rsidR="00ED374D" w:rsidRPr="00192A1F" w:rsidRDefault="00ED374D" w:rsidP="006C38B3">
      <w:pPr>
        <w:pStyle w:val="Akapitzlist"/>
        <w:numPr>
          <w:ilvl w:val="0"/>
          <w:numId w:val="5"/>
        </w:numPr>
        <w:spacing w:after="0" w:line="360" w:lineRule="auto"/>
        <w:ind w:left="1276" w:hanging="284"/>
      </w:pPr>
      <w:r>
        <w:t>z</w:t>
      </w:r>
      <w:r w:rsidRPr="00192A1F">
        <w:t>ły stan wód powierzchniowych</w:t>
      </w:r>
      <w:r>
        <w:t>,</w:t>
      </w:r>
    </w:p>
    <w:p w:rsidR="00DF473D" w:rsidRPr="009E36CD" w:rsidRDefault="00ED374D" w:rsidP="000E5E9B">
      <w:pPr>
        <w:pStyle w:val="Akapitzlist"/>
        <w:numPr>
          <w:ilvl w:val="0"/>
          <w:numId w:val="5"/>
        </w:numPr>
        <w:spacing w:line="360" w:lineRule="auto"/>
        <w:ind w:left="1276" w:hanging="283"/>
      </w:pPr>
      <w:r w:rsidRPr="00EA08A7">
        <w:t>niedostateczna jakość powietrza (szczególnie w sezonie grzewczym</w:t>
      </w:r>
      <w:r w:rsidR="00E07D47">
        <w:t>).</w:t>
      </w:r>
    </w:p>
    <w:p w:rsidR="00ED374D" w:rsidRDefault="00ED374D" w:rsidP="007141FA">
      <w:pPr>
        <w:pStyle w:val="Nagwek1"/>
        <w:rPr>
          <w:sz w:val="24"/>
          <w:szCs w:val="24"/>
        </w:rPr>
      </w:pPr>
      <w:bookmarkStart w:id="346" w:name="_Toc462231698"/>
      <w:bookmarkStart w:id="347" w:name="_Toc489869118"/>
      <w:bookmarkStart w:id="348" w:name="_Toc496608001"/>
      <w:bookmarkStart w:id="349" w:name="_Toc70438358"/>
      <w:r>
        <w:t>Przewidywane znaczące oddziaływania, w tym oddziaływania bezpośrednie, pośrednie, wtórne, skumulowane, krót</w:t>
      </w:r>
      <w:r w:rsidR="00D902C4">
        <w:t>koterminowe, średnioterminowe i </w:t>
      </w:r>
      <w:r>
        <w:t xml:space="preserve">długoterminowe, stałe i chwilowe </w:t>
      </w:r>
      <w:r w:rsidRPr="009441CD">
        <w:t>oraz</w:t>
      </w:r>
      <w:r w:rsidR="00D902C4">
        <w:t xml:space="preserve"> pozytywne i </w:t>
      </w:r>
      <w:r>
        <w:t xml:space="preserve">negatywne, na cele i przedmiot ochrony </w:t>
      </w:r>
      <w:r w:rsidRPr="00850032">
        <w:t>obszaru Natura 2000 oraz</w:t>
      </w:r>
      <w:r>
        <w:t xml:space="preserve"> integralność tego obszaru, a także na środowisko</w:t>
      </w:r>
      <w:bookmarkEnd w:id="346"/>
      <w:bookmarkEnd w:id="347"/>
      <w:bookmarkEnd w:id="348"/>
      <w:bookmarkEnd w:id="349"/>
    </w:p>
    <w:p w:rsidR="00254C01" w:rsidRDefault="00254C01" w:rsidP="00254C01">
      <w:pPr>
        <w:pStyle w:val="Akapity0"/>
      </w:pPr>
      <w:r>
        <w:t xml:space="preserve">Cele i zadania przewidziane do realizacji w </w:t>
      </w:r>
      <w:r>
        <w:rPr>
          <w:i/>
          <w:iCs/>
        </w:rPr>
        <w:t>Programie</w:t>
      </w:r>
      <w:r>
        <w:t xml:space="preserve"> nie wpłyną znacząco na środowisko (przewiduje się oddziaływanie pozytywne lub neutralne). Gmina Grabica  znajduje się poza obszarami Natura 200</w:t>
      </w:r>
      <w:r w:rsidR="0025057C">
        <w:t>0 na podstawie ustawy z dnia 16 </w:t>
      </w:r>
      <w:r>
        <w:t>kwietnia 2004 r. o ochronie przyrody (</w:t>
      </w:r>
      <w:r w:rsidR="0025057C" w:rsidRPr="0025057C">
        <w:t>Dz.U. 2020 poz. 55</w:t>
      </w:r>
      <w:r w:rsidR="0025057C">
        <w:t xml:space="preserve"> z późn. zm.</w:t>
      </w:r>
      <w:r>
        <w:t>). Wpływ zadań przewidzianych w </w:t>
      </w:r>
      <w:r>
        <w:rPr>
          <w:i/>
          <w:iCs/>
        </w:rPr>
        <w:t>Programie</w:t>
      </w:r>
      <w:r>
        <w:t xml:space="preserve"> na pozostające w zasięgu oddziaływania formy ochrony przyrody został przedstawiony w </w:t>
      </w:r>
      <w:r w:rsidR="0025057C">
        <w:t xml:space="preserve">poniższej </w:t>
      </w:r>
      <w:r w:rsidRPr="0025057C">
        <w:rPr>
          <w:bCs/>
          <w:shd w:val="clear" w:color="auto" w:fill="FFFFFF"/>
        </w:rPr>
        <w:t>tabeli</w:t>
      </w:r>
      <w:r>
        <w:t>.</w:t>
      </w:r>
    </w:p>
    <w:p w:rsidR="00254C01" w:rsidRDefault="00254C01" w:rsidP="00E5560A">
      <w:pPr>
        <w:pStyle w:val="AKAPITY"/>
        <w:rPr>
          <w:sz w:val="22"/>
          <w:szCs w:val="22"/>
        </w:rPr>
      </w:pPr>
      <w:r>
        <w:t>Bardzo ważnym elementem zapobiegającym ewentualnym negatywnym wpływom na cenne przyrodniczo obszary jest ocena oddziaływania na środowisko. Należy pamiętać, że analiza oddziaływań planowa</w:t>
      </w:r>
      <w:r w:rsidR="0025057C">
        <w:t>nych działań została wykonana z </w:t>
      </w:r>
      <w:r>
        <w:t xml:space="preserve">założeniem, że dla zadań inwestycyjnych planowanych w </w:t>
      </w:r>
      <w:r>
        <w:rPr>
          <w:i/>
          <w:iCs/>
        </w:rPr>
        <w:t>Programie</w:t>
      </w:r>
      <w:r>
        <w:t xml:space="preserve"> będzie zachowane postępowanie w pełni zgodne z obowiązującymi przepisami prawa, a więc dla przedsięwzięć, które tego wymagają zostanie przeprowadzona procedura oceny oddziaływania inwestycji na środowisko, która zostanie zakończona decyzją środowiskową.</w:t>
      </w:r>
    </w:p>
    <w:p w:rsidR="00ED374D" w:rsidRDefault="00ED374D" w:rsidP="00ED374D">
      <w:pPr>
        <w:pStyle w:val="Akapity0"/>
        <w:sectPr w:rsidR="00ED374D" w:rsidSect="00186DC3">
          <w:headerReference w:type="even" r:id="rId18"/>
          <w:headerReference w:type="default" r:id="rId19"/>
          <w:footerReference w:type="even" r:id="rId20"/>
          <w:footerReference w:type="default" r:id="rId21"/>
          <w:pgSz w:w="11907" w:h="16839" w:code="9"/>
          <w:pgMar w:top="1440" w:right="1440" w:bottom="1440" w:left="1800" w:header="680" w:footer="283" w:gutter="0"/>
          <w:cols w:space="708"/>
          <w:docGrid w:linePitch="360"/>
        </w:sectPr>
      </w:pPr>
    </w:p>
    <w:p w:rsidR="003C030A" w:rsidRDefault="00ED374D" w:rsidP="00A75DF9">
      <w:pPr>
        <w:pStyle w:val="PodpisRysunki"/>
      </w:pPr>
      <w:bookmarkStart w:id="350" w:name="_Toc65406101"/>
      <w:r>
        <w:t xml:space="preserve">Tabela </w:t>
      </w:r>
      <w:r w:rsidR="00426DEB">
        <w:fldChar w:fldCharType="begin"/>
      </w:r>
      <w:r w:rsidR="00426DEB">
        <w:instrText xml:space="preserve"> SEQ Tabela \* ARABIC </w:instrText>
      </w:r>
      <w:r w:rsidR="00426DEB">
        <w:fldChar w:fldCharType="separate"/>
      </w:r>
      <w:r w:rsidR="002100BD">
        <w:rPr>
          <w:noProof/>
        </w:rPr>
        <w:t>1</w:t>
      </w:r>
      <w:r w:rsidR="00426DEB">
        <w:rPr>
          <w:noProof/>
        </w:rPr>
        <w:fldChar w:fldCharType="end"/>
      </w:r>
      <w:r>
        <w:t>.</w:t>
      </w:r>
      <w:r w:rsidRPr="00F27F22">
        <w:t xml:space="preserve"> Analiza zadań pod kątem możliwości negatywnego oddziaływania na środowisko</w:t>
      </w:r>
      <w:bookmarkEnd w:id="350"/>
      <w:r w:rsidRPr="00F27F22">
        <w:t xml:space="preserve"> </w:t>
      </w:r>
    </w:p>
    <w:tbl>
      <w:tblPr>
        <w:tblStyle w:val="Tabela-Siatka"/>
        <w:tblW w:w="13716" w:type="dxa"/>
        <w:tblLook w:val="04A0" w:firstRow="1" w:lastRow="0" w:firstColumn="1" w:lastColumn="0" w:noHBand="0" w:noVBand="1"/>
      </w:tblPr>
      <w:tblGrid>
        <w:gridCol w:w="2436"/>
        <w:gridCol w:w="1752"/>
        <w:gridCol w:w="1590"/>
        <w:gridCol w:w="7938"/>
      </w:tblGrid>
      <w:tr w:rsidR="003C030A" w:rsidRPr="00C167C1" w:rsidTr="00A311A8">
        <w:trPr>
          <w:trHeight w:val="998"/>
          <w:tblHeader/>
        </w:trPr>
        <w:tc>
          <w:tcPr>
            <w:tcW w:w="2436" w:type="dxa"/>
            <w:shd w:val="clear" w:color="auto" w:fill="DBE5F1" w:themeFill="accent1" w:themeFillTint="33"/>
            <w:vAlign w:val="center"/>
          </w:tcPr>
          <w:p w:rsidR="003C030A" w:rsidRPr="00C167C1" w:rsidRDefault="003C030A" w:rsidP="00C167C1">
            <w:pPr>
              <w:spacing w:after="0" w:line="240" w:lineRule="auto"/>
              <w:jc w:val="center"/>
              <w:rPr>
                <w:rFonts w:cstheme="minorHAnsi"/>
                <w:b/>
                <w:sz w:val="20"/>
                <w:szCs w:val="20"/>
              </w:rPr>
            </w:pPr>
            <w:r w:rsidRPr="00C167C1">
              <w:rPr>
                <w:rFonts w:cstheme="minorHAnsi"/>
                <w:b/>
                <w:sz w:val="20"/>
                <w:szCs w:val="20"/>
              </w:rPr>
              <w:t>Rodzaj przedsięwzięcia</w:t>
            </w:r>
          </w:p>
        </w:tc>
        <w:tc>
          <w:tcPr>
            <w:tcW w:w="1752" w:type="dxa"/>
            <w:shd w:val="clear" w:color="auto" w:fill="DBE5F1" w:themeFill="accent1" w:themeFillTint="33"/>
            <w:vAlign w:val="center"/>
          </w:tcPr>
          <w:p w:rsidR="003C030A" w:rsidRPr="00C167C1" w:rsidRDefault="003C030A" w:rsidP="00C167C1">
            <w:pPr>
              <w:spacing w:after="0" w:line="240" w:lineRule="auto"/>
              <w:ind w:left="34" w:hanging="34"/>
              <w:jc w:val="center"/>
              <w:rPr>
                <w:rFonts w:cstheme="minorHAnsi"/>
                <w:b/>
                <w:sz w:val="20"/>
                <w:szCs w:val="20"/>
              </w:rPr>
            </w:pPr>
            <w:r w:rsidRPr="00C167C1">
              <w:rPr>
                <w:rFonts w:cstheme="minorHAnsi"/>
                <w:b/>
                <w:sz w:val="20"/>
                <w:szCs w:val="20"/>
              </w:rPr>
              <w:t>Komponent środowiska</w:t>
            </w:r>
          </w:p>
        </w:tc>
        <w:tc>
          <w:tcPr>
            <w:tcW w:w="1590" w:type="dxa"/>
            <w:shd w:val="clear" w:color="auto" w:fill="DBE5F1" w:themeFill="accent1" w:themeFillTint="33"/>
            <w:vAlign w:val="center"/>
          </w:tcPr>
          <w:p w:rsidR="003C030A" w:rsidRPr="00C167C1" w:rsidRDefault="003C030A" w:rsidP="00C167C1">
            <w:pPr>
              <w:spacing w:after="0" w:line="240" w:lineRule="auto"/>
              <w:jc w:val="center"/>
              <w:rPr>
                <w:rFonts w:cstheme="minorHAnsi"/>
                <w:b/>
                <w:sz w:val="20"/>
                <w:szCs w:val="20"/>
              </w:rPr>
            </w:pPr>
            <w:r w:rsidRPr="00C167C1">
              <w:rPr>
                <w:rFonts w:cstheme="minorHAnsi"/>
                <w:b/>
                <w:sz w:val="20"/>
                <w:szCs w:val="20"/>
              </w:rPr>
              <w:t>Oddziaływanie</w:t>
            </w:r>
          </w:p>
        </w:tc>
        <w:tc>
          <w:tcPr>
            <w:tcW w:w="7938" w:type="dxa"/>
            <w:shd w:val="clear" w:color="auto" w:fill="DBE5F1" w:themeFill="accent1" w:themeFillTint="33"/>
            <w:vAlign w:val="center"/>
          </w:tcPr>
          <w:p w:rsidR="003C030A" w:rsidRPr="00C167C1" w:rsidRDefault="003C030A" w:rsidP="00C167C1">
            <w:pPr>
              <w:spacing w:after="0" w:line="240" w:lineRule="auto"/>
              <w:jc w:val="center"/>
              <w:rPr>
                <w:rFonts w:cstheme="minorHAnsi"/>
                <w:b/>
                <w:sz w:val="20"/>
                <w:szCs w:val="20"/>
              </w:rPr>
            </w:pPr>
            <w:r w:rsidRPr="00C167C1">
              <w:rPr>
                <w:rFonts w:cstheme="minorHAnsi"/>
                <w:b/>
                <w:sz w:val="20"/>
                <w:szCs w:val="20"/>
              </w:rPr>
              <w:t>Uzasadnienie</w:t>
            </w:r>
          </w:p>
        </w:tc>
      </w:tr>
      <w:tr w:rsidR="00F45F55" w:rsidRPr="00C167C1" w:rsidTr="00A311A8">
        <w:trPr>
          <w:trHeight w:val="1617"/>
        </w:trPr>
        <w:tc>
          <w:tcPr>
            <w:tcW w:w="2436" w:type="dxa"/>
            <w:vMerge w:val="restart"/>
            <w:vAlign w:val="center"/>
          </w:tcPr>
          <w:p w:rsidR="00F45F55" w:rsidRPr="00C167C1" w:rsidRDefault="00BE59B9" w:rsidP="00F45F55">
            <w:pPr>
              <w:spacing w:after="0" w:line="276" w:lineRule="auto"/>
              <w:jc w:val="center"/>
              <w:rPr>
                <w:rFonts w:cstheme="minorHAnsi"/>
                <w:sz w:val="20"/>
                <w:szCs w:val="20"/>
              </w:rPr>
            </w:pPr>
            <w:r w:rsidRPr="00A2327A">
              <w:rPr>
                <w:rFonts w:ascii="Calibri" w:hAnsi="Calibri" w:cs="Calibri"/>
                <w:color w:val="000000" w:themeColor="text1"/>
                <w:sz w:val="18"/>
                <w:szCs w:val="18"/>
              </w:rPr>
              <w:t>Poprawa efektywności energetycznej obiektów na terenie gminy</w:t>
            </w:r>
            <w:r>
              <w:rPr>
                <w:rFonts w:ascii="Calibri" w:hAnsi="Calibri" w:cs="Calibri"/>
                <w:color w:val="000000" w:themeColor="text1"/>
                <w:sz w:val="18"/>
                <w:szCs w:val="18"/>
              </w:rPr>
              <w:t>, rozwój OZE</w:t>
            </w:r>
          </w:p>
        </w:tc>
        <w:tc>
          <w:tcPr>
            <w:tcW w:w="1752" w:type="dxa"/>
            <w:vAlign w:val="center"/>
          </w:tcPr>
          <w:p w:rsidR="00F45F55" w:rsidRPr="00C167C1" w:rsidRDefault="00F45F55" w:rsidP="00F45F55">
            <w:pPr>
              <w:spacing w:after="0" w:line="276" w:lineRule="auto"/>
              <w:jc w:val="center"/>
              <w:rPr>
                <w:rFonts w:cstheme="minorHAnsi"/>
                <w:sz w:val="20"/>
                <w:szCs w:val="20"/>
              </w:rPr>
            </w:pPr>
            <w:r w:rsidRPr="00C167C1">
              <w:rPr>
                <w:rFonts w:eastAsia="Times New Roman" w:cstheme="minorHAnsi"/>
                <w:bCs/>
                <w:color w:val="000000"/>
                <w:sz w:val="20"/>
                <w:szCs w:val="20"/>
              </w:rPr>
              <w:t xml:space="preserve">Formy ochrony przyrody </w:t>
            </w:r>
          </w:p>
        </w:tc>
        <w:tc>
          <w:tcPr>
            <w:tcW w:w="1590" w:type="dxa"/>
            <w:vAlign w:val="center"/>
          </w:tcPr>
          <w:p w:rsidR="00F45F55" w:rsidRPr="00C167C1" w:rsidRDefault="00F45F55" w:rsidP="00F45F55">
            <w:pPr>
              <w:spacing w:after="0" w:line="276" w:lineRule="auto"/>
              <w:jc w:val="center"/>
              <w:rPr>
                <w:rFonts w:cstheme="minorHAnsi"/>
                <w:sz w:val="20"/>
                <w:szCs w:val="20"/>
              </w:rPr>
            </w:pPr>
            <w:r w:rsidRPr="00C167C1">
              <w:rPr>
                <w:rFonts w:cstheme="minorHAnsi"/>
                <w:sz w:val="20"/>
                <w:szCs w:val="20"/>
              </w:rPr>
              <w:t>Neutralny</w:t>
            </w:r>
          </w:p>
        </w:tc>
        <w:tc>
          <w:tcPr>
            <w:tcW w:w="7938" w:type="dxa"/>
            <w:vAlign w:val="center"/>
          </w:tcPr>
          <w:p w:rsidR="00F45F55" w:rsidRPr="00C167C1" w:rsidRDefault="00F45F55" w:rsidP="00F45F55">
            <w:pPr>
              <w:pStyle w:val="AKAPITY"/>
              <w:spacing w:after="0" w:line="276" w:lineRule="auto"/>
              <w:ind w:firstLine="0"/>
              <w:jc w:val="left"/>
              <w:rPr>
                <w:rFonts w:asciiTheme="minorHAnsi" w:hAnsiTheme="minorHAnsi" w:cstheme="minorHAnsi"/>
                <w:sz w:val="20"/>
                <w:szCs w:val="20"/>
              </w:rPr>
            </w:pPr>
            <w:r w:rsidRPr="00C167C1">
              <w:rPr>
                <w:rFonts w:asciiTheme="minorHAnsi" w:hAnsiTheme="minorHAnsi" w:cstheme="minorHAnsi"/>
                <w:sz w:val="20"/>
                <w:szCs w:val="20"/>
              </w:rPr>
              <w:t>Przedsięwzięcia nie wpłyną</w:t>
            </w:r>
            <w:r>
              <w:rPr>
                <w:rFonts w:asciiTheme="minorHAnsi" w:hAnsiTheme="minorHAnsi" w:cstheme="minorHAnsi"/>
                <w:sz w:val="20"/>
                <w:szCs w:val="20"/>
              </w:rPr>
              <w:t xml:space="preserve"> na</w:t>
            </w:r>
            <w:r w:rsidRPr="00C167C1">
              <w:rPr>
                <w:rFonts w:asciiTheme="minorHAnsi" w:hAnsiTheme="minorHAnsi" w:cstheme="minorHAnsi"/>
                <w:sz w:val="20"/>
                <w:szCs w:val="20"/>
              </w:rPr>
              <w:t xml:space="preserve"> formy ochrony przyrody, możliwe oddziaływania będą miały charakter krótkotrwały. Nie przewiduje się negatywnego oddziaływania na gatunki roślin i zwierząt znajdujące się w cennych przyrodniczo siedliskach na obszarze gminy. </w:t>
            </w:r>
          </w:p>
          <w:p w:rsidR="00F45F55" w:rsidRPr="00C167C1" w:rsidRDefault="00F45F55" w:rsidP="00F45F55">
            <w:pPr>
              <w:pStyle w:val="AKAPITY"/>
              <w:spacing w:after="0" w:line="276" w:lineRule="auto"/>
              <w:ind w:firstLine="0"/>
              <w:jc w:val="left"/>
              <w:rPr>
                <w:rFonts w:asciiTheme="minorHAnsi" w:hAnsiTheme="minorHAnsi" w:cstheme="minorHAnsi"/>
                <w:sz w:val="20"/>
                <w:szCs w:val="20"/>
              </w:rPr>
            </w:pPr>
            <w:r w:rsidRPr="00C167C1">
              <w:rPr>
                <w:rFonts w:asciiTheme="minorHAnsi" w:hAnsiTheme="minorHAnsi" w:cstheme="minorHAnsi"/>
                <w:color w:val="000000" w:themeColor="text1"/>
                <w:sz w:val="20"/>
                <w:szCs w:val="20"/>
              </w:rPr>
              <w:t>Planowane inwestycje będą miały charakter indywidualny tzn. instalacje OZE nie będą zajmować dużych powierzchni.</w:t>
            </w:r>
          </w:p>
        </w:tc>
      </w:tr>
      <w:tr w:rsidR="00F45F55" w:rsidRPr="00C167C1" w:rsidTr="00A311A8">
        <w:trPr>
          <w:cantSplit/>
          <w:trHeight w:val="833"/>
        </w:trPr>
        <w:tc>
          <w:tcPr>
            <w:tcW w:w="2436" w:type="dxa"/>
            <w:vMerge/>
            <w:vAlign w:val="center"/>
          </w:tcPr>
          <w:p w:rsidR="00F45F55" w:rsidRPr="00C167C1" w:rsidRDefault="00F45F55" w:rsidP="00E5560A">
            <w:pPr>
              <w:spacing w:after="0" w:line="276" w:lineRule="auto"/>
              <w:jc w:val="center"/>
              <w:rPr>
                <w:rFonts w:cstheme="minorHAnsi"/>
                <w:sz w:val="20"/>
                <w:szCs w:val="20"/>
              </w:rPr>
            </w:pPr>
          </w:p>
        </w:tc>
        <w:tc>
          <w:tcPr>
            <w:tcW w:w="1752" w:type="dxa"/>
            <w:vAlign w:val="center"/>
          </w:tcPr>
          <w:p w:rsidR="00F45F55" w:rsidRPr="00C167C1" w:rsidRDefault="00F45F55" w:rsidP="00E5560A">
            <w:pPr>
              <w:spacing w:after="0" w:line="276" w:lineRule="auto"/>
              <w:jc w:val="center"/>
              <w:rPr>
                <w:rFonts w:cstheme="minorHAnsi"/>
                <w:sz w:val="20"/>
                <w:szCs w:val="20"/>
              </w:rPr>
            </w:pPr>
            <w:r w:rsidRPr="00C167C1">
              <w:rPr>
                <w:rFonts w:eastAsia="Times New Roman" w:cstheme="minorHAnsi"/>
                <w:bCs/>
                <w:color w:val="000000"/>
                <w:sz w:val="20"/>
                <w:szCs w:val="20"/>
              </w:rPr>
              <w:t>Różnorodność biologiczna</w:t>
            </w:r>
          </w:p>
        </w:tc>
        <w:tc>
          <w:tcPr>
            <w:tcW w:w="1590" w:type="dxa"/>
            <w:vAlign w:val="center"/>
          </w:tcPr>
          <w:p w:rsidR="00F45F55" w:rsidRPr="00C167C1" w:rsidRDefault="00F45F55" w:rsidP="00E5560A">
            <w:pPr>
              <w:spacing w:after="0" w:line="276" w:lineRule="auto"/>
              <w:jc w:val="center"/>
              <w:rPr>
                <w:rFonts w:cstheme="minorHAnsi"/>
                <w:sz w:val="20"/>
                <w:szCs w:val="20"/>
              </w:rPr>
            </w:pPr>
            <w:r w:rsidRPr="00C167C1">
              <w:rPr>
                <w:rFonts w:cstheme="minorHAnsi"/>
                <w:sz w:val="20"/>
                <w:szCs w:val="20"/>
              </w:rPr>
              <w:t>Neutralny</w:t>
            </w:r>
          </w:p>
        </w:tc>
        <w:tc>
          <w:tcPr>
            <w:tcW w:w="7938" w:type="dxa"/>
            <w:vAlign w:val="center"/>
          </w:tcPr>
          <w:p w:rsidR="00F45F55" w:rsidRPr="00C167C1" w:rsidRDefault="00F45F55" w:rsidP="00E5560A">
            <w:pPr>
              <w:pStyle w:val="Akapit"/>
              <w:spacing w:after="0" w:line="276" w:lineRule="auto"/>
              <w:ind w:firstLine="0"/>
              <w:jc w:val="left"/>
              <w:rPr>
                <w:rFonts w:asciiTheme="minorHAnsi" w:hAnsiTheme="minorHAnsi" w:cstheme="minorHAnsi"/>
                <w:sz w:val="20"/>
                <w:szCs w:val="20"/>
              </w:rPr>
            </w:pPr>
            <w:r w:rsidRPr="00C167C1">
              <w:rPr>
                <w:rFonts w:asciiTheme="minorHAnsi" w:hAnsiTheme="minorHAnsi" w:cstheme="minorHAnsi"/>
                <w:sz w:val="20"/>
                <w:szCs w:val="20"/>
              </w:rPr>
              <w:t xml:space="preserve">Oddziaływanie na środowisko będzie miejscowe i krótkotrwałe, dzięki czemu realizacja przedsięwzięć nie wpłynie negatywnie na różnorodność biologiczną na terenie gminy. </w:t>
            </w:r>
          </w:p>
        </w:tc>
      </w:tr>
      <w:tr w:rsidR="00F45F55" w:rsidRPr="00C167C1" w:rsidTr="00A311A8">
        <w:trPr>
          <w:trHeight w:val="1320"/>
        </w:trPr>
        <w:tc>
          <w:tcPr>
            <w:tcW w:w="2436" w:type="dxa"/>
            <w:vMerge/>
            <w:vAlign w:val="center"/>
          </w:tcPr>
          <w:p w:rsidR="00F45F55" w:rsidRPr="00C167C1" w:rsidRDefault="00F45F55" w:rsidP="00E5560A">
            <w:pPr>
              <w:spacing w:after="0" w:line="276" w:lineRule="auto"/>
              <w:jc w:val="center"/>
              <w:rPr>
                <w:rFonts w:cstheme="minorHAnsi"/>
                <w:sz w:val="20"/>
                <w:szCs w:val="20"/>
              </w:rPr>
            </w:pPr>
          </w:p>
        </w:tc>
        <w:tc>
          <w:tcPr>
            <w:tcW w:w="1752" w:type="dxa"/>
            <w:vAlign w:val="center"/>
          </w:tcPr>
          <w:p w:rsidR="00F45F55" w:rsidRPr="00C167C1" w:rsidRDefault="00F45F55" w:rsidP="00E5560A">
            <w:pPr>
              <w:spacing w:after="0" w:line="276" w:lineRule="auto"/>
              <w:jc w:val="center"/>
              <w:rPr>
                <w:rFonts w:eastAsia="Times New Roman" w:cstheme="minorHAnsi"/>
                <w:bCs/>
                <w:color w:val="000000"/>
                <w:sz w:val="20"/>
                <w:szCs w:val="20"/>
              </w:rPr>
            </w:pPr>
            <w:r w:rsidRPr="00C167C1">
              <w:rPr>
                <w:rFonts w:eastAsia="Times New Roman" w:cstheme="minorHAnsi"/>
                <w:bCs/>
                <w:color w:val="000000"/>
                <w:sz w:val="20"/>
                <w:szCs w:val="20"/>
              </w:rPr>
              <w:t>Ludzie</w:t>
            </w:r>
          </w:p>
        </w:tc>
        <w:tc>
          <w:tcPr>
            <w:tcW w:w="1590" w:type="dxa"/>
            <w:vAlign w:val="center"/>
          </w:tcPr>
          <w:p w:rsidR="00F45F55" w:rsidRPr="00C167C1" w:rsidRDefault="00F45F55" w:rsidP="00E5560A">
            <w:pPr>
              <w:spacing w:after="0" w:line="276" w:lineRule="auto"/>
              <w:jc w:val="center"/>
              <w:rPr>
                <w:rFonts w:cstheme="minorHAnsi"/>
                <w:sz w:val="20"/>
                <w:szCs w:val="20"/>
              </w:rPr>
            </w:pPr>
            <w:r w:rsidRPr="00C167C1">
              <w:rPr>
                <w:rFonts w:cstheme="minorHAnsi"/>
                <w:sz w:val="20"/>
                <w:szCs w:val="20"/>
              </w:rPr>
              <w:t>Pośrednie pozytywne</w:t>
            </w:r>
          </w:p>
        </w:tc>
        <w:tc>
          <w:tcPr>
            <w:tcW w:w="7938" w:type="dxa"/>
            <w:vAlign w:val="center"/>
          </w:tcPr>
          <w:p w:rsidR="00F45F55" w:rsidRPr="00C167C1" w:rsidRDefault="00F45F55" w:rsidP="00E5560A">
            <w:pPr>
              <w:pStyle w:val="Akapit"/>
              <w:spacing w:after="0" w:line="276" w:lineRule="auto"/>
              <w:ind w:firstLine="0"/>
              <w:jc w:val="left"/>
              <w:rPr>
                <w:rFonts w:asciiTheme="minorHAnsi" w:hAnsiTheme="minorHAnsi" w:cstheme="minorHAnsi"/>
                <w:sz w:val="20"/>
                <w:szCs w:val="20"/>
              </w:rPr>
            </w:pPr>
            <w:r w:rsidRPr="00C167C1">
              <w:rPr>
                <w:rFonts w:asciiTheme="minorHAnsi" w:hAnsiTheme="minorHAnsi" w:cstheme="minorHAnsi"/>
                <w:sz w:val="20"/>
                <w:szCs w:val="20"/>
              </w:rPr>
              <w:t>Prace związane z realizacją zadań będą wymagały wykorzystania sprzętu, który może powodować uciążliwości związane z nadmiernym hałasem. Oddziaływanie to będzie krótkotrwałe i miejscowe. Dzięki przeprowadzonym pracom możliwe będzie zwiększenie wydajności energetycznej budynków, co pozytywnie wpłynie również na ekonomiczne aspekty ich eksploatacji.</w:t>
            </w:r>
          </w:p>
        </w:tc>
      </w:tr>
      <w:tr w:rsidR="00F45F55" w:rsidRPr="00C167C1" w:rsidTr="00A311A8">
        <w:trPr>
          <w:trHeight w:val="2176"/>
        </w:trPr>
        <w:tc>
          <w:tcPr>
            <w:tcW w:w="2436" w:type="dxa"/>
            <w:vMerge/>
            <w:vAlign w:val="center"/>
          </w:tcPr>
          <w:p w:rsidR="00F45F55" w:rsidRPr="00C167C1" w:rsidRDefault="00F45F55" w:rsidP="00E5560A">
            <w:pPr>
              <w:spacing w:after="0" w:line="276" w:lineRule="auto"/>
              <w:jc w:val="center"/>
              <w:rPr>
                <w:rFonts w:cstheme="minorHAnsi"/>
                <w:sz w:val="20"/>
                <w:szCs w:val="20"/>
              </w:rPr>
            </w:pPr>
          </w:p>
        </w:tc>
        <w:tc>
          <w:tcPr>
            <w:tcW w:w="1752" w:type="dxa"/>
            <w:vAlign w:val="center"/>
          </w:tcPr>
          <w:p w:rsidR="00F45F55" w:rsidRPr="00C167C1" w:rsidRDefault="00F45F55" w:rsidP="00E5560A">
            <w:pPr>
              <w:spacing w:after="0" w:line="276" w:lineRule="auto"/>
              <w:jc w:val="center"/>
              <w:rPr>
                <w:rFonts w:eastAsia="Times New Roman" w:cstheme="minorHAnsi"/>
                <w:bCs/>
                <w:color w:val="000000"/>
                <w:sz w:val="20"/>
                <w:szCs w:val="20"/>
              </w:rPr>
            </w:pPr>
            <w:r w:rsidRPr="00C167C1">
              <w:rPr>
                <w:rFonts w:eastAsia="Times New Roman" w:cstheme="minorHAnsi"/>
                <w:bCs/>
                <w:color w:val="000000"/>
                <w:sz w:val="20"/>
                <w:szCs w:val="20"/>
              </w:rPr>
              <w:t>Zwierzęta</w:t>
            </w:r>
          </w:p>
        </w:tc>
        <w:tc>
          <w:tcPr>
            <w:tcW w:w="1590" w:type="dxa"/>
            <w:vAlign w:val="center"/>
          </w:tcPr>
          <w:p w:rsidR="00F45F55" w:rsidRPr="00C167C1" w:rsidRDefault="00F45F55" w:rsidP="00E5560A">
            <w:pPr>
              <w:spacing w:after="0" w:line="276" w:lineRule="auto"/>
              <w:jc w:val="center"/>
              <w:rPr>
                <w:rFonts w:cstheme="minorHAnsi"/>
                <w:sz w:val="20"/>
                <w:szCs w:val="20"/>
              </w:rPr>
            </w:pPr>
            <w:r w:rsidRPr="00C167C1">
              <w:rPr>
                <w:rFonts w:cstheme="minorHAnsi"/>
                <w:sz w:val="20"/>
                <w:szCs w:val="20"/>
              </w:rPr>
              <w:t>Neutralne</w:t>
            </w:r>
          </w:p>
        </w:tc>
        <w:tc>
          <w:tcPr>
            <w:tcW w:w="7938" w:type="dxa"/>
            <w:vAlign w:val="center"/>
          </w:tcPr>
          <w:p w:rsidR="00F45F55" w:rsidRPr="00C167C1" w:rsidRDefault="00F45F55" w:rsidP="00E5560A">
            <w:pPr>
              <w:pStyle w:val="Akapit"/>
              <w:spacing w:after="0" w:line="276" w:lineRule="auto"/>
              <w:ind w:firstLine="0"/>
              <w:jc w:val="left"/>
              <w:rPr>
                <w:rFonts w:asciiTheme="minorHAnsi" w:hAnsiTheme="minorHAnsi" w:cstheme="minorHAnsi"/>
                <w:sz w:val="20"/>
                <w:szCs w:val="20"/>
              </w:rPr>
            </w:pPr>
            <w:r w:rsidRPr="00C167C1">
              <w:rPr>
                <w:rFonts w:asciiTheme="minorHAnsi" w:hAnsiTheme="minorHAnsi" w:cstheme="minorHAnsi"/>
                <w:sz w:val="20"/>
                <w:szCs w:val="20"/>
              </w:rPr>
              <w:t>Prace prowadzone będą w miarę możliwości poza okresem lęgowym ptaków. Jeśli zachowanie odpowiedniego terminu nie będzie możliwe należy przed rozpoczęciem prac przeprowadzić rozpoznanie, czy w rejonie prowadzenia prac oraz w strefie ich bezpośredniego oddziaływania znajdują się schronienia dzienne nietoperzy lub czy gniazdują gatunki ptaków chronionych. Po przeprowadzeniu prac remontowych będzie zapewnione nietoperzom dalsze schronienie w czasie dnia, a ptakom dalsze gniazdowanie w obiektach budowlanych.</w:t>
            </w:r>
          </w:p>
        </w:tc>
      </w:tr>
      <w:tr w:rsidR="00F45F55" w:rsidRPr="00C167C1" w:rsidTr="00A311A8">
        <w:trPr>
          <w:trHeight w:val="906"/>
        </w:trPr>
        <w:tc>
          <w:tcPr>
            <w:tcW w:w="2436" w:type="dxa"/>
            <w:vMerge/>
            <w:vAlign w:val="center"/>
          </w:tcPr>
          <w:p w:rsidR="00F45F55" w:rsidRPr="00C167C1" w:rsidRDefault="00F45F55" w:rsidP="00E5560A">
            <w:pPr>
              <w:spacing w:after="0" w:line="276" w:lineRule="auto"/>
              <w:jc w:val="center"/>
              <w:rPr>
                <w:rFonts w:cstheme="minorHAnsi"/>
                <w:sz w:val="20"/>
                <w:szCs w:val="20"/>
              </w:rPr>
            </w:pPr>
          </w:p>
        </w:tc>
        <w:tc>
          <w:tcPr>
            <w:tcW w:w="1752" w:type="dxa"/>
            <w:vAlign w:val="center"/>
          </w:tcPr>
          <w:p w:rsidR="00F45F55" w:rsidRPr="00C167C1" w:rsidRDefault="00F45F55" w:rsidP="00E5560A">
            <w:pPr>
              <w:spacing w:after="0" w:line="276" w:lineRule="auto"/>
              <w:jc w:val="center"/>
              <w:rPr>
                <w:rFonts w:eastAsia="Times New Roman" w:cstheme="minorHAnsi"/>
                <w:bCs/>
                <w:color w:val="000000"/>
                <w:sz w:val="20"/>
                <w:szCs w:val="20"/>
              </w:rPr>
            </w:pPr>
            <w:r w:rsidRPr="00C167C1">
              <w:rPr>
                <w:rFonts w:eastAsia="Times New Roman" w:cstheme="minorHAnsi"/>
                <w:bCs/>
                <w:color w:val="000000"/>
                <w:sz w:val="20"/>
                <w:szCs w:val="20"/>
              </w:rPr>
              <w:t>Rośliny</w:t>
            </w:r>
          </w:p>
        </w:tc>
        <w:tc>
          <w:tcPr>
            <w:tcW w:w="1590" w:type="dxa"/>
            <w:vAlign w:val="center"/>
          </w:tcPr>
          <w:p w:rsidR="00F45F55" w:rsidRPr="00C167C1" w:rsidRDefault="00F45F55" w:rsidP="00E5560A">
            <w:pPr>
              <w:spacing w:after="0" w:line="276" w:lineRule="auto"/>
              <w:jc w:val="center"/>
              <w:rPr>
                <w:rFonts w:cstheme="minorHAnsi"/>
                <w:sz w:val="20"/>
                <w:szCs w:val="20"/>
              </w:rPr>
            </w:pPr>
            <w:r w:rsidRPr="00C167C1">
              <w:rPr>
                <w:rFonts w:cstheme="minorHAnsi"/>
                <w:sz w:val="20"/>
                <w:szCs w:val="20"/>
              </w:rPr>
              <w:t>Neutralne</w:t>
            </w:r>
          </w:p>
        </w:tc>
        <w:tc>
          <w:tcPr>
            <w:tcW w:w="7938" w:type="dxa"/>
            <w:vAlign w:val="center"/>
          </w:tcPr>
          <w:p w:rsidR="00F45F55" w:rsidRPr="00C167C1" w:rsidRDefault="00F45F55" w:rsidP="00E5560A">
            <w:pPr>
              <w:pStyle w:val="Akapit"/>
              <w:spacing w:after="0" w:line="276" w:lineRule="auto"/>
              <w:ind w:firstLine="0"/>
              <w:jc w:val="left"/>
              <w:rPr>
                <w:rFonts w:asciiTheme="minorHAnsi" w:hAnsiTheme="minorHAnsi" w:cstheme="minorHAnsi"/>
                <w:sz w:val="20"/>
                <w:szCs w:val="20"/>
              </w:rPr>
            </w:pPr>
            <w:r w:rsidRPr="00C167C1">
              <w:rPr>
                <w:rFonts w:asciiTheme="minorHAnsi" w:hAnsiTheme="minorHAnsi" w:cstheme="minorHAnsi"/>
                <w:sz w:val="20"/>
                <w:szCs w:val="20"/>
              </w:rPr>
              <w:t>Wpływ prac budowlanych na rośliny związany będzie głównie z transportem i tymczasowym składowaniem materiałów budowlanych. Oddziaływanie to będzie krótkotrwałe i miejscowe.</w:t>
            </w:r>
          </w:p>
        </w:tc>
      </w:tr>
      <w:tr w:rsidR="00F45F55" w:rsidRPr="00C167C1" w:rsidTr="00A311A8">
        <w:trPr>
          <w:trHeight w:val="1009"/>
        </w:trPr>
        <w:tc>
          <w:tcPr>
            <w:tcW w:w="2436" w:type="dxa"/>
            <w:vMerge/>
            <w:vAlign w:val="center"/>
          </w:tcPr>
          <w:p w:rsidR="00F45F55" w:rsidRPr="00C167C1" w:rsidRDefault="00F45F55" w:rsidP="00E5560A">
            <w:pPr>
              <w:spacing w:after="0" w:line="276" w:lineRule="auto"/>
              <w:jc w:val="center"/>
              <w:rPr>
                <w:rFonts w:cstheme="minorHAnsi"/>
                <w:sz w:val="20"/>
                <w:szCs w:val="20"/>
              </w:rPr>
            </w:pPr>
          </w:p>
        </w:tc>
        <w:tc>
          <w:tcPr>
            <w:tcW w:w="1752" w:type="dxa"/>
            <w:vAlign w:val="center"/>
          </w:tcPr>
          <w:p w:rsidR="00F45F55" w:rsidRPr="00C167C1" w:rsidRDefault="00F45F55" w:rsidP="00E5560A">
            <w:pPr>
              <w:spacing w:after="0" w:line="276" w:lineRule="auto"/>
              <w:jc w:val="center"/>
              <w:rPr>
                <w:rFonts w:eastAsia="Times New Roman" w:cstheme="minorHAnsi"/>
                <w:bCs/>
                <w:color w:val="000000"/>
                <w:sz w:val="20"/>
                <w:szCs w:val="20"/>
              </w:rPr>
            </w:pPr>
            <w:r w:rsidRPr="00C167C1">
              <w:rPr>
                <w:rFonts w:eastAsia="Times New Roman" w:cstheme="minorHAnsi"/>
                <w:bCs/>
                <w:color w:val="000000"/>
                <w:sz w:val="20"/>
                <w:szCs w:val="20"/>
              </w:rPr>
              <w:t>Woda</w:t>
            </w:r>
          </w:p>
        </w:tc>
        <w:tc>
          <w:tcPr>
            <w:tcW w:w="1590" w:type="dxa"/>
            <w:vAlign w:val="center"/>
          </w:tcPr>
          <w:p w:rsidR="00F45F55" w:rsidRPr="00C167C1" w:rsidRDefault="00F45F55" w:rsidP="00E5560A">
            <w:pPr>
              <w:spacing w:after="0" w:line="276" w:lineRule="auto"/>
              <w:jc w:val="center"/>
              <w:rPr>
                <w:rFonts w:cstheme="minorHAnsi"/>
                <w:sz w:val="20"/>
                <w:szCs w:val="20"/>
              </w:rPr>
            </w:pPr>
            <w:r w:rsidRPr="00C167C1">
              <w:rPr>
                <w:rFonts w:cstheme="minorHAnsi"/>
                <w:sz w:val="20"/>
                <w:szCs w:val="20"/>
              </w:rPr>
              <w:t>Neutralne</w:t>
            </w:r>
          </w:p>
        </w:tc>
        <w:tc>
          <w:tcPr>
            <w:tcW w:w="7938" w:type="dxa"/>
            <w:vAlign w:val="center"/>
          </w:tcPr>
          <w:p w:rsidR="00F45F55" w:rsidRPr="00C167C1" w:rsidRDefault="00F45F55" w:rsidP="00E5560A">
            <w:pPr>
              <w:pStyle w:val="Akapit"/>
              <w:spacing w:after="0" w:line="276" w:lineRule="auto"/>
              <w:ind w:firstLine="0"/>
              <w:jc w:val="left"/>
              <w:rPr>
                <w:rFonts w:asciiTheme="minorHAnsi" w:hAnsiTheme="minorHAnsi" w:cstheme="minorHAnsi"/>
                <w:sz w:val="20"/>
                <w:szCs w:val="20"/>
              </w:rPr>
            </w:pPr>
            <w:r w:rsidRPr="00C167C1">
              <w:rPr>
                <w:rFonts w:asciiTheme="minorHAnsi" w:hAnsiTheme="minorHAnsi" w:cstheme="minorHAnsi"/>
                <w:sz w:val="20"/>
                <w:szCs w:val="20"/>
              </w:rPr>
              <w:t>Prace budowlane nie będą miały wpływu na stan oraz jakość wód powierzchniowych i podziemnych. Podczas prowadzenia prac nie przewiduje się powstawania wycieków i szkodliwych substancji do wód.</w:t>
            </w:r>
          </w:p>
        </w:tc>
      </w:tr>
      <w:tr w:rsidR="00F45F55" w:rsidRPr="00C167C1" w:rsidTr="00A311A8">
        <w:trPr>
          <w:trHeight w:val="238"/>
        </w:trPr>
        <w:tc>
          <w:tcPr>
            <w:tcW w:w="2436" w:type="dxa"/>
            <w:vMerge w:val="restart"/>
            <w:vAlign w:val="center"/>
          </w:tcPr>
          <w:p w:rsidR="00F45F55" w:rsidRPr="00C167C1" w:rsidRDefault="00F45F55" w:rsidP="00E5560A">
            <w:pPr>
              <w:spacing w:after="0" w:line="276" w:lineRule="auto"/>
              <w:jc w:val="center"/>
              <w:rPr>
                <w:rFonts w:cstheme="minorHAnsi"/>
                <w:sz w:val="20"/>
                <w:szCs w:val="20"/>
              </w:rPr>
            </w:pPr>
            <w:r w:rsidRPr="00C167C1">
              <w:rPr>
                <w:rFonts w:eastAsia="Times New Roman" w:cstheme="minorHAnsi"/>
                <w:color w:val="000000"/>
                <w:sz w:val="20"/>
                <w:szCs w:val="20"/>
                <w:lang w:eastAsia="pl-PL"/>
              </w:rPr>
              <w:t>Montaż instalacji OZE na terenie gminy</w:t>
            </w:r>
            <w:r>
              <w:rPr>
                <w:rFonts w:cstheme="minorHAnsi"/>
                <w:color w:val="000000" w:themeColor="text1"/>
                <w:sz w:val="20"/>
                <w:szCs w:val="20"/>
              </w:rPr>
              <w:t>, termomodernizacja</w:t>
            </w:r>
          </w:p>
        </w:tc>
        <w:tc>
          <w:tcPr>
            <w:tcW w:w="1752" w:type="dxa"/>
            <w:vAlign w:val="center"/>
          </w:tcPr>
          <w:p w:rsidR="00F45F55" w:rsidRPr="00C167C1" w:rsidRDefault="00F45F55" w:rsidP="00E5560A">
            <w:pPr>
              <w:spacing w:after="0" w:line="276" w:lineRule="auto"/>
              <w:jc w:val="center"/>
              <w:rPr>
                <w:rFonts w:eastAsia="Times New Roman" w:cstheme="minorHAnsi"/>
                <w:bCs/>
                <w:color w:val="000000"/>
                <w:sz w:val="20"/>
                <w:szCs w:val="20"/>
              </w:rPr>
            </w:pPr>
            <w:r w:rsidRPr="00C167C1">
              <w:rPr>
                <w:rFonts w:eastAsia="Times New Roman" w:cstheme="minorHAnsi"/>
                <w:bCs/>
                <w:color w:val="000000"/>
                <w:sz w:val="20"/>
                <w:szCs w:val="20"/>
              </w:rPr>
              <w:t>Powietrze</w:t>
            </w:r>
          </w:p>
        </w:tc>
        <w:tc>
          <w:tcPr>
            <w:tcW w:w="1590" w:type="dxa"/>
            <w:vAlign w:val="center"/>
          </w:tcPr>
          <w:p w:rsidR="00F45F55" w:rsidRPr="00C167C1" w:rsidRDefault="00F45F55" w:rsidP="00E5560A">
            <w:pPr>
              <w:spacing w:after="0" w:line="276" w:lineRule="auto"/>
              <w:jc w:val="center"/>
              <w:rPr>
                <w:rFonts w:cstheme="minorHAnsi"/>
                <w:sz w:val="20"/>
                <w:szCs w:val="20"/>
              </w:rPr>
            </w:pPr>
            <w:r w:rsidRPr="00C167C1">
              <w:rPr>
                <w:rFonts w:cstheme="minorHAnsi"/>
                <w:sz w:val="20"/>
                <w:szCs w:val="20"/>
              </w:rPr>
              <w:t>Pośrednie pozytywne</w:t>
            </w:r>
          </w:p>
        </w:tc>
        <w:tc>
          <w:tcPr>
            <w:tcW w:w="7938" w:type="dxa"/>
            <w:vAlign w:val="center"/>
          </w:tcPr>
          <w:p w:rsidR="00F45F55" w:rsidRPr="00C167C1" w:rsidRDefault="00F45F55" w:rsidP="009E36CD">
            <w:pPr>
              <w:pStyle w:val="Akapit"/>
              <w:spacing w:after="0" w:line="276" w:lineRule="auto"/>
              <w:ind w:firstLine="0"/>
              <w:jc w:val="left"/>
              <w:rPr>
                <w:rFonts w:asciiTheme="minorHAnsi" w:hAnsiTheme="minorHAnsi" w:cstheme="minorHAnsi"/>
                <w:sz w:val="20"/>
                <w:szCs w:val="20"/>
              </w:rPr>
            </w:pPr>
            <w:r w:rsidRPr="00C167C1">
              <w:rPr>
                <w:rFonts w:asciiTheme="minorHAnsi" w:hAnsiTheme="minorHAnsi" w:cstheme="minorHAnsi"/>
                <w:sz w:val="20"/>
                <w:szCs w:val="20"/>
              </w:rPr>
              <w:t>Prowadzone na terenie gminny działania przyczynią się do poprawy efektywności energetycznej budynków. Dzięki czemu możliwe będzie ograniczenie ilości surowców energetycznych wykorzystywanych do ogrzewania budynków, a co za tym idzie zmniejszy się ilość  zanieczyszczeń emitowanych do atmosfery.</w:t>
            </w:r>
          </w:p>
        </w:tc>
      </w:tr>
      <w:tr w:rsidR="00F45F55" w:rsidRPr="00C167C1" w:rsidTr="00A311A8">
        <w:trPr>
          <w:trHeight w:val="20"/>
        </w:trPr>
        <w:tc>
          <w:tcPr>
            <w:tcW w:w="2436" w:type="dxa"/>
            <w:vMerge/>
            <w:vAlign w:val="center"/>
          </w:tcPr>
          <w:p w:rsidR="00F45F55" w:rsidRPr="00C167C1" w:rsidRDefault="00F45F55" w:rsidP="00E5560A">
            <w:pPr>
              <w:spacing w:after="0" w:line="276" w:lineRule="auto"/>
              <w:jc w:val="center"/>
              <w:rPr>
                <w:rFonts w:cstheme="minorHAnsi"/>
                <w:sz w:val="20"/>
                <w:szCs w:val="20"/>
              </w:rPr>
            </w:pPr>
          </w:p>
        </w:tc>
        <w:tc>
          <w:tcPr>
            <w:tcW w:w="1752" w:type="dxa"/>
            <w:vAlign w:val="center"/>
          </w:tcPr>
          <w:p w:rsidR="00F45F55" w:rsidRPr="00C167C1" w:rsidRDefault="00F45F55" w:rsidP="00E5560A">
            <w:pPr>
              <w:spacing w:after="0" w:line="276" w:lineRule="auto"/>
              <w:jc w:val="center"/>
              <w:rPr>
                <w:rFonts w:eastAsia="Times New Roman" w:cstheme="minorHAnsi"/>
                <w:bCs/>
                <w:color w:val="000000"/>
                <w:sz w:val="20"/>
                <w:szCs w:val="20"/>
              </w:rPr>
            </w:pPr>
            <w:r w:rsidRPr="00C167C1">
              <w:rPr>
                <w:rFonts w:eastAsia="Times New Roman" w:cstheme="minorHAnsi"/>
                <w:bCs/>
                <w:color w:val="000000"/>
                <w:sz w:val="20"/>
                <w:szCs w:val="20"/>
              </w:rPr>
              <w:t>Powierzchnia ziemi</w:t>
            </w:r>
          </w:p>
        </w:tc>
        <w:tc>
          <w:tcPr>
            <w:tcW w:w="1590" w:type="dxa"/>
            <w:vAlign w:val="center"/>
          </w:tcPr>
          <w:p w:rsidR="00F45F55" w:rsidRPr="00C167C1" w:rsidRDefault="00F45F55" w:rsidP="00E5560A">
            <w:pPr>
              <w:spacing w:after="0" w:line="276" w:lineRule="auto"/>
              <w:jc w:val="center"/>
              <w:rPr>
                <w:rFonts w:cstheme="minorHAnsi"/>
                <w:sz w:val="20"/>
                <w:szCs w:val="20"/>
              </w:rPr>
            </w:pPr>
            <w:r w:rsidRPr="00C167C1">
              <w:rPr>
                <w:rFonts w:cstheme="minorHAnsi"/>
                <w:sz w:val="20"/>
                <w:szCs w:val="20"/>
              </w:rPr>
              <w:t>Neutralne</w:t>
            </w:r>
          </w:p>
        </w:tc>
        <w:tc>
          <w:tcPr>
            <w:tcW w:w="7938" w:type="dxa"/>
            <w:vAlign w:val="center"/>
          </w:tcPr>
          <w:p w:rsidR="00F45F55" w:rsidRPr="00C167C1" w:rsidRDefault="00F45F55" w:rsidP="00E5560A">
            <w:pPr>
              <w:pStyle w:val="Akapit"/>
              <w:spacing w:after="0" w:line="276" w:lineRule="auto"/>
              <w:ind w:firstLine="0"/>
              <w:jc w:val="left"/>
              <w:rPr>
                <w:rFonts w:asciiTheme="minorHAnsi" w:hAnsiTheme="minorHAnsi" w:cstheme="minorHAnsi"/>
                <w:sz w:val="20"/>
                <w:szCs w:val="20"/>
              </w:rPr>
            </w:pPr>
            <w:r w:rsidRPr="00C167C1">
              <w:rPr>
                <w:rFonts w:asciiTheme="minorHAnsi" w:hAnsiTheme="minorHAnsi" w:cstheme="minorHAnsi"/>
                <w:sz w:val="20"/>
                <w:szCs w:val="20"/>
              </w:rPr>
              <w:t>Powierzchnia ziemi nie zostanie naruszona podczas prac remontowo-budowlanych i instalacyjnych.</w:t>
            </w:r>
          </w:p>
        </w:tc>
      </w:tr>
      <w:tr w:rsidR="00F45F55" w:rsidRPr="00C167C1" w:rsidTr="00A311A8">
        <w:trPr>
          <w:trHeight w:val="378"/>
        </w:trPr>
        <w:tc>
          <w:tcPr>
            <w:tcW w:w="2436" w:type="dxa"/>
            <w:vMerge/>
            <w:vAlign w:val="center"/>
          </w:tcPr>
          <w:p w:rsidR="00F45F55" w:rsidRPr="00C167C1" w:rsidRDefault="00F45F55" w:rsidP="00E5560A">
            <w:pPr>
              <w:spacing w:after="0" w:line="276" w:lineRule="auto"/>
              <w:jc w:val="center"/>
              <w:rPr>
                <w:rFonts w:cstheme="minorHAnsi"/>
                <w:sz w:val="20"/>
                <w:szCs w:val="20"/>
              </w:rPr>
            </w:pPr>
          </w:p>
        </w:tc>
        <w:tc>
          <w:tcPr>
            <w:tcW w:w="1752" w:type="dxa"/>
            <w:vAlign w:val="center"/>
          </w:tcPr>
          <w:p w:rsidR="00F45F55" w:rsidRPr="00C167C1" w:rsidRDefault="00F45F55" w:rsidP="00E5560A">
            <w:pPr>
              <w:spacing w:after="0" w:line="276" w:lineRule="auto"/>
              <w:jc w:val="center"/>
              <w:rPr>
                <w:rFonts w:eastAsia="Times New Roman" w:cstheme="minorHAnsi"/>
                <w:bCs/>
                <w:color w:val="000000"/>
                <w:sz w:val="20"/>
                <w:szCs w:val="20"/>
              </w:rPr>
            </w:pPr>
            <w:r w:rsidRPr="00C167C1">
              <w:rPr>
                <w:rFonts w:eastAsia="Times New Roman" w:cstheme="minorHAnsi"/>
                <w:bCs/>
                <w:color w:val="000000"/>
                <w:sz w:val="20"/>
                <w:szCs w:val="20"/>
              </w:rPr>
              <w:t>Krajobraz</w:t>
            </w:r>
          </w:p>
        </w:tc>
        <w:tc>
          <w:tcPr>
            <w:tcW w:w="1590" w:type="dxa"/>
            <w:vAlign w:val="center"/>
          </w:tcPr>
          <w:p w:rsidR="00F45F55" w:rsidRPr="00C167C1" w:rsidRDefault="00F45F55" w:rsidP="00E5560A">
            <w:pPr>
              <w:spacing w:after="0" w:line="276" w:lineRule="auto"/>
              <w:jc w:val="center"/>
              <w:rPr>
                <w:rFonts w:cstheme="minorHAnsi"/>
                <w:sz w:val="20"/>
                <w:szCs w:val="20"/>
              </w:rPr>
            </w:pPr>
            <w:r w:rsidRPr="00C167C1">
              <w:rPr>
                <w:rFonts w:cstheme="minorHAnsi"/>
                <w:sz w:val="20"/>
                <w:szCs w:val="20"/>
              </w:rPr>
              <w:t>Neutralne</w:t>
            </w:r>
          </w:p>
        </w:tc>
        <w:tc>
          <w:tcPr>
            <w:tcW w:w="7938" w:type="dxa"/>
            <w:vAlign w:val="center"/>
          </w:tcPr>
          <w:p w:rsidR="00F45F55" w:rsidRPr="00C167C1" w:rsidRDefault="00F45F55" w:rsidP="00E5560A">
            <w:pPr>
              <w:pStyle w:val="Akapit"/>
              <w:spacing w:after="0" w:line="276" w:lineRule="auto"/>
              <w:ind w:firstLine="0"/>
              <w:jc w:val="left"/>
              <w:rPr>
                <w:rFonts w:asciiTheme="minorHAnsi" w:hAnsiTheme="minorHAnsi" w:cstheme="minorHAnsi"/>
                <w:sz w:val="20"/>
                <w:szCs w:val="20"/>
              </w:rPr>
            </w:pPr>
            <w:r w:rsidRPr="00C167C1">
              <w:rPr>
                <w:rFonts w:asciiTheme="minorHAnsi" w:hAnsiTheme="minorHAnsi" w:cstheme="minorHAnsi"/>
                <w:sz w:val="20"/>
                <w:szCs w:val="20"/>
              </w:rPr>
              <w:t>Działania prowadzone będą na istniejących dotychczas obiektach. Nie zaburzą ładu przestrzennego na terenie gminy.</w:t>
            </w:r>
          </w:p>
        </w:tc>
      </w:tr>
      <w:tr w:rsidR="00F45F55" w:rsidRPr="00C167C1" w:rsidTr="00A311A8">
        <w:trPr>
          <w:trHeight w:val="20"/>
        </w:trPr>
        <w:tc>
          <w:tcPr>
            <w:tcW w:w="2436" w:type="dxa"/>
            <w:vMerge/>
            <w:vAlign w:val="center"/>
          </w:tcPr>
          <w:p w:rsidR="00F45F55" w:rsidRPr="00C167C1" w:rsidRDefault="00F45F55" w:rsidP="00E5560A">
            <w:pPr>
              <w:spacing w:after="0" w:line="276" w:lineRule="auto"/>
              <w:jc w:val="center"/>
              <w:rPr>
                <w:rFonts w:cstheme="minorHAnsi"/>
                <w:sz w:val="20"/>
                <w:szCs w:val="20"/>
              </w:rPr>
            </w:pPr>
          </w:p>
        </w:tc>
        <w:tc>
          <w:tcPr>
            <w:tcW w:w="1752" w:type="dxa"/>
            <w:vAlign w:val="center"/>
          </w:tcPr>
          <w:p w:rsidR="00F45F55" w:rsidRPr="00C167C1" w:rsidRDefault="00F45F55" w:rsidP="00E5560A">
            <w:pPr>
              <w:spacing w:after="0" w:line="276" w:lineRule="auto"/>
              <w:jc w:val="center"/>
              <w:rPr>
                <w:rFonts w:eastAsia="Times New Roman" w:cstheme="minorHAnsi"/>
                <w:bCs/>
                <w:color w:val="000000"/>
                <w:sz w:val="20"/>
                <w:szCs w:val="20"/>
              </w:rPr>
            </w:pPr>
            <w:r w:rsidRPr="00C167C1">
              <w:rPr>
                <w:rFonts w:eastAsia="Times New Roman" w:cstheme="minorHAnsi"/>
                <w:bCs/>
                <w:color w:val="000000"/>
                <w:sz w:val="20"/>
                <w:szCs w:val="20"/>
              </w:rPr>
              <w:t>Klimat</w:t>
            </w:r>
          </w:p>
        </w:tc>
        <w:tc>
          <w:tcPr>
            <w:tcW w:w="1590" w:type="dxa"/>
            <w:vAlign w:val="center"/>
          </w:tcPr>
          <w:p w:rsidR="00F45F55" w:rsidRPr="00C167C1" w:rsidRDefault="00F45F55" w:rsidP="00E5560A">
            <w:pPr>
              <w:spacing w:after="0" w:line="276" w:lineRule="auto"/>
              <w:jc w:val="center"/>
              <w:rPr>
                <w:rFonts w:cstheme="minorHAnsi"/>
                <w:sz w:val="20"/>
                <w:szCs w:val="20"/>
              </w:rPr>
            </w:pPr>
            <w:r w:rsidRPr="00C167C1">
              <w:rPr>
                <w:rFonts w:cstheme="minorHAnsi"/>
                <w:sz w:val="20"/>
                <w:szCs w:val="20"/>
              </w:rPr>
              <w:t>Pośrednie pozytywne</w:t>
            </w:r>
          </w:p>
        </w:tc>
        <w:tc>
          <w:tcPr>
            <w:tcW w:w="7938" w:type="dxa"/>
            <w:vAlign w:val="center"/>
          </w:tcPr>
          <w:p w:rsidR="00F45F55" w:rsidRPr="00C167C1" w:rsidRDefault="00F45F55" w:rsidP="00E5560A">
            <w:pPr>
              <w:pStyle w:val="Akapit"/>
              <w:spacing w:after="0" w:line="276" w:lineRule="auto"/>
              <w:ind w:firstLine="0"/>
              <w:jc w:val="left"/>
              <w:rPr>
                <w:rFonts w:asciiTheme="minorHAnsi" w:hAnsiTheme="minorHAnsi" w:cstheme="minorHAnsi"/>
                <w:sz w:val="20"/>
                <w:szCs w:val="20"/>
              </w:rPr>
            </w:pPr>
            <w:r w:rsidRPr="00C167C1">
              <w:rPr>
                <w:rFonts w:asciiTheme="minorHAnsi" w:hAnsiTheme="minorHAnsi" w:cstheme="minorHAnsi"/>
                <w:sz w:val="20"/>
                <w:szCs w:val="20"/>
              </w:rPr>
              <w:t>Poprawa efektywności energetycznej poprzez</w:t>
            </w:r>
            <w:r>
              <w:rPr>
                <w:rFonts w:asciiTheme="minorHAnsi" w:hAnsiTheme="minorHAnsi" w:cstheme="minorHAnsi"/>
                <w:sz w:val="20"/>
                <w:szCs w:val="20"/>
              </w:rPr>
              <w:t xml:space="preserve"> instalację OZE  oraz termomodernizację i  remonty budynków </w:t>
            </w:r>
            <w:r w:rsidRPr="00C167C1">
              <w:rPr>
                <w:rFonts w:asciiTheme="minorHAnsi" w:hAnsiTheme="minorHAnsi" w:cstheme="minorHAnsi"/>
                <w:sz w:val="20"/>
                <w:szCs w:val="20"/>
              </w:rPr>
              <w:t xml:space="preserve"> wpłynie na ograniczenie emisji m.in. CO</w:t>
            </w:r>
            <w:r w:rsidRPr="00C167C1">
              <w:rPr>
                <w:rFonts w:asciiTheme="minorHAnsi" w:hAnsiTheme="minorHAnsi" w:cstheme="minorHAnsi"/>
                <w:sz w:val="20"/>
                <w:szCs w:val="20"/>
                <w:vertAlign w:val="subscript"/>
              </w:rPr>
              <w:t>2</w:t>
            </w:r>
            <w:r w:rsidRPr="00C167C1">
              <w:rPr>
                <w:rFonts w:asciiTheme="minorHAnsi" w:hAnsiTheme="minorHAnsi" w:cstheme="minorHAnsi"/>
                <w:sz w:val="20"/>
                <w:szCs w:val="20"/>
              </w:rPr>
              <w:t xml:space="preserve"> do atmosfery, w konsekwencji przyczyniając się do poprawy składu powietrza.</w:t>
            </w:r>
          </w:p>
        </w:tc>
      </w:tr>
      <w:tr w:rsidR="00F45F55" w:rsidRPr="00C167C1" w:rsidTr="00A311A8">
        <w:trPr>
          <w:trHeight w:val="20"/>
        </w:trPr>
        <w:tc>
          <w:tcPr>
            <w:tcW w:w="2436" w:type="dxa"/>
            <w:vMerge/>
            <w:vAlign w:val="center"/>
          </w:tcPr>
          <w:p w:rsidR="00F45F55" w:rsidRPr="00C167C1" w:rsidRDefault="00F45F55" w:rsidP="00E5560A">
            <w:pPr>
              <w:spacing w:after="0" w:line="276" w:lineRule="auto"/>
              <w:jc w:val="center"/>
              <w:rPr>
                <w:rFonts w:cstheme="minorHAnsi"/>
                <w:sz w:val="20"/>
                <w:szCs w:val="20"/>
              </w:rPr>
            </w:pPr>
          </w:p>
        </w:tc>
        <w:tc>
          <w:tcPr>
            <w:tcW w:w="1752" w:type="dxa"/>
            <w:vAlign w:val="center"/>
          </w:tcPr>
          <w:p w:rsidR="00F45F55" w:rsidRPr="00C167C1" w:rsidRDefault="00F45F55" w:rsidP="00E5560A">
            <w:pPr>
              <w:spacing w:after="0" w:line="276" w:lineRule="auto"/>
              <w:jc w:val="center"/>
              <w:rPr>
                <w:rFonts w:eastAsia="Times New Roman" w:cstheme="minorHAnsi"/>
                <w:bCs/>
                <w:color w:val="000000"/>
                <w:sz w:val="20"/>
                <w:szCs w:val="20"/>
              </w:rPr>
            </w:pPr>
            <w:r w:rsidRPr="00C167C1">
              <w:rPr>
                <w:rFonts w:eastAsia="Times New Roman" w:cstheme="minorHAnsi"/>
                <w:bCs/>
                <w:color w:val="000000"/>
                <w:sz w:val="20"/>
                <w:szCs w:val="20"/>
              </w:rPr>
              <w:t>Zasoby naturalne</w:t>
            </w:r>
          </w:p>
        </w:tc>
        <w:tc>
          <w:tcPr>
            <w:tcW w:w="1590" w:type="dxa"/>
            <w:vAlign w:val="center"/>
          </w:tcPr>
          <w:p w:rsidR="00F45F55" w:rsidRPr="00C167C1" w:rsidRDefault="00F45F55" w:rsidP="00E5560A">
            <w:pPr>
              <w:spacing w:after="0" w:line="276" w:lineRule="auto"/>
              <w:jc w:val="center"/>
              <w:rPr>
                <w:rFonts w:cstheme="minorHAnsi"/>
                <w:sz w:val="20"/>
                <w:szCs w:val="20"/>
              </w:rPr>
            </w:pPr>
            <w:r w:rsidRPr="00C167C1">
              <w:rPr>
                <w:rFonts w:cstheme="minorHAnsi"/>
                <w:sz w:val="20"/>
                <w:szCs w:val="20"/>
              </w:rPr>
              <w:t>Neutralne</w:t>
            </w:r>
          </w:p>
        </w:tc>
        <w:tc>
          <w:tcPr>
            <w:tcW w:w="7938" w:type="dxa"/>
            <w:vAlign w:val="center"/>
          </w:tcPr>
          <w:p w:rsidR="00F45F55" w:rsidRPr="00C167C1" w:rsidRDefault="00F45F55" w:rsidP="00E5560A">
            <w:pPr>
              <w:pStyle w:val="Akapit"/>
              <w:spacing w:after="0" w:line="276" w:lineRule="auto"/>
              <w:ind w:firstLine="0"/>
              <w:jc w:val="left"/>
              <w:rPr>
                <w:rFonts w:asciiTheme="minorHAnsi" w:hAnsiTheme="minorHAnsi" w:cstheme="minorHAnsi"/>
                <w:sz w:val="20"/>
                <w:szCs w:val="20"/>
              </w:rPr>
            </w:pPr>
            <w:r w:rsidRPr="00C167C1">
              <w:rPr>
                <w:rFonts w:asciiTheme="minorHAnsi" w:hAnsiTheme="minorHAnsi" w:cstheme="minorHAnsi"/>
                <w:sz w:val="20"/>
                <w:szCs w:val="20"/>
              </w:rPr>
              <w:t>Złoża zasobów naturalnych nie zostaną naruszone podczas prac remontowo-budowlanych.</w:t>
            </w:r>
          </w:p>
        </w:tc>
      </w:tr>
      <w:tr w:rsidR="00F45F55" w:rsidRPr="00C167C1" w:rsidTr="00A311A8">
        <w:trPr>
          <w:trHeight w:val="20"/>
        </w:trPr>
        <w:tc>
          <w:tcPr>
            <w:tcW w:w="2436" w:type="dxa"/>
            <w:vMerge/>
            <w:vAlign w:val="center"/>
          </w:tcPr>
          <w:p w:rsidR="00F45F55" w:rsidRPr="00C167C1" w:rsidRDefault="00F45F55" w:rsidP="00E5560A">
            <w:pPr>
              <w:spacing w:after="0" w:line="276" w:lineRule="auto"/>
              <w:jc w:val="center"/>
              <w:rPr>
                <w:rFonts w:cstheme="minorHAnsi"/>
                <w:sz w:val="20"/>
                <w:szCs w:val="20"/>
              </w:rPr>
            </w:pPr>
          </w:p>
        </w:tc>
        <w:tc>
          <w:tcPr>
            <w:tcW w:w="1752" w:type="dxa"/>
            <w:vAlign w:val="center"/>
          </w:tcPr>
          <w:p w:rsidR="00F45F55" w:rsidRPr="00C167C1" w:rsidRDefault="00F45F55" w:rsidP="00E5560A">
            <w:pPr>
              <w:spacing w:after="0" w:line="276" w:lineRule="auto"/>
              <w:jc w:val="center"/>
              <w:rPr>
                <w:rFonts w:eastAsia="Times New Roman" w:cstheme="minorHAnsi"/>
                <w:bCs/>
                <w:color w:val="000000"/>
                <w:sz w:val="20"/>
                <w:szCs w:val="20"/>
              </w:rPr>
            </w:pPr>
            <w:r w:rsidRPr="00C167C1">
              <w:rPr>
                <w:rFonts w:eastAsia="Times New Roman" w:cstheme="minorHAnsi"/>
                <w:bCs/>
                <w:color w:val="000000"/>
                <w:sz w:val="20"/>
                <w:szCs w:val="20"/>
              </w:rPr>
              <w:t>Zabytki</w:t>
            </w:r>
          </w:p>
        </w:tc>
        <w:tc>
          <w:tcPr>
            <w:tcW w:w="1590" w:type="dxa"/>
            <w:vAlign w:val="center"/>
          </w:tcPr>
          <w:p w:rsidR="00F45F55" w:rsidRPr="00C167C1" w:rsidRDefault="00F45F55" w:rsidP="00E5560A">
            <w:pPr>
              <w:spacing w:after="0" w:line="276" w:lineRule="auto"/>
              <w:jc w:val="center"/>
              <w:rPr>
                <w:rFonts w:cstheme="minorHAnsi"/>
                <w:sz w:val="20"/>
                <w:szCs w:val="20"/>
              </w:rPr>
            </w:pPr>
            <w:r w:rsidRPr="00C167C1">
              <w:rPr>
                <w:rFonts w:cstheme="minorHAnsi"/>
                <w:sz w:val="20"/>
                <w:szCs w:val="20"/>
              </w:rPr>
              <w:t>Neutralne</w:t>
            </w:r>
          </w:p>
        </w:tc>
        <w:tc>
          <w:tcPr>
            <w:tcW w:w="7938" w:type="dxa"/>
            <w:vAlign w:val="center"/>
          </w:tcPr>
          <w:p w:rsidR="00F45F55" w:rsidRPr="00C167C1" w:rsidRDefault="00F45F55" w:rsidP="00E5560A">
            <w:pPr>
              <w:pStyle w:val="Akapit"/>
              <w:spacing w:after="0" w:line="276" w:lineRule="auto"/>
              <w:ind w:firstLine="0"/>
              <w:jc w:val="left"/>
              <w:rPr>
                <w:rFonts w:asciiTheme="minorHAnsi" w:hAnsiTheme="minorHAnsi" w:cstheme="minorHAnsi"/>
                <w:sz w:val="20"/>
                <w:szCs w:val="20"/>
              </w:rPr>
            </w:pPr>
            <w:r w:rsidRPr="00C167C1">
              <w:rPr>
                <w:rFonts w:asciiTheme="minorHAnsi" w:hAnsiTheme="minorHAnsi" w:cstheme="minorHAnsi"/>
                <w:sz w:val="20"/>
                <w:szCs w:val="20"/>
              </w:rPr>
              <w:t>W przypadku prowadzenia prac w obiektach zabytkowych przebiegać one będą pod nadzorem konserwatora zabytków.</w:t>
            </w:r>
            <w:r>
              <w:rPr>
                <w:rFonts w:asciiTheme="minorHAnsi" w:hAnsiTheme="minorHAnsi" w:cstheme="minorHAnsi"/>
                <w:sz w:val="20"/>
                <w:szCs w:val="20"/>
              </w:rPr>
              <w:t xml:space="preserve"> </w:t>
            </w:r>
          </w:p>
        </w:tc>
      </w:tr>
      <w:tr w:rsidR="00F45F55" w:rsidRPr="00C167C1" w:rsidTr="00A311A8">
        <w:trPr>
          <w:trHeight w:val="20"/>
        </w:trPr>
        <w:tc>
          <w:tcPr>
            <w:tcW w:w="2436" w:type="dxa"/>
            <w:vMerge/>
            <w:vAlign w:val="center"/>
          </w:tcPr>
          <w:p w:rsidR="00F45F55" w:rsidRPr="00C167C1" w:rsidRDefault="00F45F55" w:rsidP="00E5560A">
            <w:pPr>
              <w:spacing w:after="0" w:line="276" w:lineRule="auto"/>
              <w:jc w:val="center"/>
              <w:rPr>
                <w:rFonts w:cstheme="minorHAnsi"/>
                <w:sz w:val="20"/>
                <w:szCs w:val="20"/>
              </w:rPr>
            </w:pPr>
          </w:p>
        </w:tc>
        <w:tc>
          <w:tcPr>
            <w:tcW w:w="1752" w:type="dxa"/>
            <w:vAlign w:val="center"/>
          </w:tcPr>
          <w:p w:rsidR="00F45F55" w:rsidRPr="00C167C1" w:rsidRDefault="00F45F55" w:rsidP="00E5560A">
            <w:pPr>
              <w:spacing w:after="0" w:line="276" w:lineRule="auto"/>
              <w:jc w:val="center"/>
              <w:rPr>
                <w:rFonts w:eastAsia="Times New Roman" w:cstheme="minorHAnsi"/>
                <w:bCs/>
                <w:color w:val="000000"/>
                <w:sz w:val="20"/>
                <w:szCs w:val="20"/>
              </w:rPr>
            </w:pPr>
            <w:r w:rsidRPr="00C167C1">
              <w:rPr>
                <w:rFonts w:eastAsia="Times New Roman" w:cstheme="minorHAnsi"/>
                <w:bCs/>
                <w:color w:val="000000"/>
                <w:sz w:val="20"/>
                <w:szCs w:val="20"/>
              </w:rPr>
              <w:t>Dobra materialne</w:t>
            </w:r>
          </w:p>
        </w:tc>
        <w:tc>
          <w:tcPr>
            <w:tcW w:w="1590" w:type="dxa"/>
            <w:vAlign w:val="center"/>
          </w:tcPr>
          <w:p w:rsidR="00F45F55" w:rsidRPr="00C167C1" w:rsidRDefault="00F45F55" w:rsidP="00E5560A">
            <w:pPr>
              <w:spacing w:after="0" w:line="276" w:lineRule="auto"/>
              <w:jc w:val="center"/>
              <w:rPr>
                <w:rFonts w:cstheme="minorHAnsi"/>
                <w:sz w:val="20"/>
                <w:szCs w:val="20"/>
              </w:rPr>
            </w:pPr>
            <w:r w:rsidRPr="00C167C1">
              <w:rPr>
                <w:rFonts w:cstheme="minorHAnsi"/>
                <w:sz w:val="20"/>
                <w:szCs w:val="20"/>
              </w:rPr>
              <w:t>Neutralne</w:t>
            </w:r>
          </w:p>
        </w:tc>
        <w:tc>
          <w:tcPr>
            <w:tcW w:w="7938" w:type="dxa"/>
            <w:vAlign w:val="center"/>
          </w:tcPr>
          <w:p w:rsidR="00F45F55" w:rsidRPr="00C167C1" w:rsidRDefault="00F45F55" w:rsidP="00E5560A">
            <w:pPr>
              <w:pStyle w:val="Akapit"/>
              <w:spacing w:after="0" w:line="276" w:lineRule="auto"/>
              <w:ind w:firstLine="5"/>
              <w:jc w:val="left"/>
              <w:rPr>
                <w:rFonts w:asciiTheme="minorHAnsi" w:hAnsiTheme="minorHAnsi" w:cstheme="minorHAnsi"/>
                <w:sz w:val="20"/>
                <w:szCs w:val="20"/>
              </w:rPr>
            </w:pPr>
            <w:r w:rsidRPr="00C167C1">
              <w:rPr>
                <w:rFonts w:asciiTheme="minorHAnsi" w:hAnsiTheme="minorHAnsi" w:cstheme="minorHAnsi"/>
                <w:sz w:val="20"/>
                <w:szCs w:val="20"/>
              </w:rPr>
              <w:t>Realizacja inwestycji przebiegała będzie w sposób niezagrażający dobrom materialnym. Tereny na których będą wykonywane prace remontowe/montażowe zostanie zabezpieczony.</w:t>
            </w:r>
          </w:p>
        </w:tc>
      </w:tr>
      <w:tr w:rsidR="00A311A8" w:rsidRPr="00C167C1" w:rsidTr="00A311A8">
        <w:trPr>
          <w:trHeight w:val="20"/>
        </w:trPr>
        <w:tc>
          <w:tcPr>
            <w:tcW w:w="2436" w:type="dxa"/>
            <w:vMerge w:val="restart"/>
            <w:vAlign w:val="center"/>
          </w:tcPr>
          <w:p w:rsidR="00A311A8" w:rsidRPr="00C167C1" w:rsidRDefault="00A311A8" w:rsidP="004754F9">
            <w:pPr>
              <w:spacing w:after="0" w:line="276" w:lineRule="auto"/>
              <w:jc w:val="center"/>
              <w:rPr>
                <w:rFonts w:cstheme="minorHAnsi"/>
                <w:sz w:val="20"/>
                <w:szCs w:val="20"/>
              </w:rPr>
            </w:pPr>
            <w:r>
              <w:rPr>
                <w:rFonts w:cstheme="minorHAnsi"/>
                <w:sz w:val="20"/>
                <w:szCs w:val="20"/>
              </w:rPr>
              <w:t>Modernizacja dróg</w:t>
            </w:r>
          </w:p>
        </w:tc>
        <w:tc>
          <w:tcPr>
            <w:tcW w:w="1752" w:type="dxa"/>
            <w:vAlign w:val="center"/>
          </w:tcPr>
          <w:p w:rsidR="00A311A8" w:rsidRPr="005F32E8" w:rsidRDefault="00A311A8" w:rsidP="004754F9">
            <w:pPr>
              <w:spacing w:after="0" w:line="276" w:lineRule="auto"/>
              <w:jc w:val="center"/>
              <w:rPr>
                <w:sz w:val="20"/>
              </w:rPr>
            </w:pPr>
            <w:r w:rsidRPr="005F32E8">
              <w:rPr>
                <w:rFonts w:eastAsia="Times New Roman" w:cs="Times New Roman"/>
                <w:bCs/>
                <w:color w:val="000000"/>
                <w:sz w:val="20"/>
              </w:rPr>
              <w:t>Formy ochrony przyrody</w:t>
            </w:r>
          </w:p>
        </w:tc>
        <w:tc>
          <w:tcPr>
            <w:tcW w:w="1590" w:type="dxa"/>
            <w:vAlign w:val="center"/>
          </w:tcPr>
          <w:p w:rsidR="00A311A8" w:rsidRPr="005F32E8" w:rsidRDefault="00A311A8" w:rsidP="004754F9">
            <w:pPr>
              <w:spacing w:after="0" w:line="276" w:lineRule="auto"/>
              <w:jc w:val="center"/>
              <w:rPr>
                <w:sz w:val="20"/>
              </w:rPr>
            </w:pPr>
          </w:p>
          <w:p w:rsidR="00A311A8" w:rsidRPr="005F32E8" w:rsidRDefault="00A311A8" w:rsidP="004754F9">
            <w:pPr>
              <w:spacing w:after="0" w:line="276" w:lineRule="auto"/>
              <w:jc w:val="center"/>
              <w:rPr>
                <w:sz w:val="20"/>
              </w:rPr>
            </w:pPr>
            <w:r w:rsidRPr="005F32E8">
              <w:rPr>
                <w:sz w:val="20"/>
              </w:rPr>
              <w:t>Neutralne</w:t>
            </w:r>
          </w:p>
        </w:tc>
        <w:tc>
          <w:tcPr>
            <w:tcW w:w="7938" w:type="dxa"/>
            <w:vAlign w:val="center"/>
          </w:tcPr>
          <w:p w:rsidR="00A311A8" w:rsidRPr="005F32E8" w:rsidRDefault="00A311A8" w:rsidP="00011456">
            <w:pPr>
              <w:pStyle w:val="Akapit"/>
              <w:spacing w:after="0" w:line="276" w:lineRule="auto"/>
              <w:ind w:firstLine="0"/>
              <w:jc w:val="left"/>
              <w:rPr>
                <w:sz w:val="20"/>
                <w:szCs w:val="20"/>
              </w:rPr>
            </w:pPr>
            <w:r w:rsidRPr="005F32E8">
              <w:rPr>
                <w:sz w:val="20"/>
                <w:szCs w:val="20"/>
              </w:rPr>
              <w:t xml:space="preserve">Realizacja inwestycji wykonana będzie zgodnie z </w:t>
            </w:r>
            <w:r w:rsidR="00011456">
              <w:rPr>
                <w:sz w:val="20"/>
                <w:szCs w:val="20"/>
              </w:rPr>
              <w:t>obowiązującymi przepisami</w:t>
            </w:r>
            <w:r w:rsidRPr="005F32E8">
              <w:rPr>
                <w:sz w:val="20"/>
                <w:szCs w:val="20"/>
              </w:rPr>
              <w:t>. Budowa i modernizacja dróg wykonywana będzie po istniejącym dotychczas śladzie drogi, z tego względu nie będzie ona wpływała na tereny sąsiednie. Wzmożony ruch samochodów i maszyn w okresie realizacji budowy drogi i związany z nim hałas oraz wzrost stężenia tlenków azotu w atmosferze będą miały charakter krótkotrwały i nie będą zagrażać obszarom i gatunkom chronionym.</w:t>
            </w:r>
          </w:p>
        </w:tc>
      </w:tr>
      <w:tr w:rsidR="00A311A8" w:rsidRPr="00C167C1" w:rsidTr="00A311A8">
        <w:trPr>
          <w:trHeight w:val="20"/>
        </w:trPr>
        <w:tc>
          <w:tcPr>
            <w:tcW w:w="2436" w:type="dxa"/>
            <w:vMerge/>
            <w:vAlign w:val="center"/>
          </w:tcPr>
          <w:p w:rsidR="00A311A8" w:rsidRPr="00C167C1" w:rsidRDefault="00A311A8" w:rsidP="004754F9">
            <w:pPr>
              <w:spacing w:after="0" w:line="276" w:lineRule="auto"/>
              <w:jc w:val="center"/>
              <w:rPr>
                <w:rFonts w:cstheme="minorHAnsi"/>
                <w:sz w:val="20"/>
                <w:szCs w:val="20"/>
              </w:rPr>
            </w:pPr>
          </w:p>
        </w:tc>
        <w:tc>
          <w:tcPr>
            <w:tcW w:w="1752" w:type="dxa"/>
            <w:vAlign w:val="center"/>
          </w:tcPr>
          <w:p w:rsidR="00A311A8" w:rsidRPr="005F32E8" w:rsidRDefault="00A311A8" w:rsidP="004754F9">
            <w:pPr>
              <w:spacing w:after="0" w:line="276" w:lineRule="auto"/>
              <w:jc w:val="center"/>
              <w:rPr>
                <w:sz w:val="20"/>
              </w:rPr>
            </w:pPr>
            <w:r w:rsidRPr="005F32E8">
              <w:rPr>
                <w:rFonts w:eastAsia="Times New Roman" w:cs="Times New Roman"/>
                <w:bCs/>
                <w:color w:val="000000"/>
                <w:sz w:val="20"/>
              </w:rPr>
              <w:t>Różnorodność biologiczna</w:t>
            </w:r>
          </w:p>
        </w:tc>
        <w:tc>
          <w:tcPr>
            <w:tcW w:w="1590" w:type="dxa"/>
            <w:vAlign w:val="center"/>
          </w:tcPr>
          <w:p w:rsidR="00A311A8" w:rsidRPr="005F32E8" w:rsidRDefault="00A311A8" w:rsidP="004754F9">
            <w:pPr>
              <w:spacing w:after="0" w:line="276" w:lineRule="auto"/>
              <w:jc w:val="center"/>
              <w:rPr>
                <w:sz w:val="20"/>
              </w:rPr>
            </w:pPr>
            <w:r w:rsidRPr="005F32E8">
              <w:rPr>
                <w:sz w:val="20"/>
              </w:rPr>
              <w:t>Neutralne</w:t>
            </w:r>
          </w:p>
        </w:tc>
        <w:tc>
          <w:tcPr>
            <w:tcW w:w="7938" w:type="dxa"/>
            <w:vAlign w:val="center"/>
          </w:tcPr>
          <w:p w:rsidR="00A311A8" w:rsidRPr="005F32E8" w:rsidRDefault="00A311A8" w:rsidP="004754F9">
            <w:pPr>
              <w:pStyle w:val="Akapit"/>
              <w:spacing w:after="0" w:line="276" w:lineRule="auto"/>
              <w:ind w:firstLine="0"/>
              <w:jc w:val="left"/>
              <w:rPr>
                <w:sz w:val="20"/>
                <w:szCs w:val="20"/>
              </w:rPr>
            </w:pPr>
            <w:r>
              <w:rPr>
                <w:sz w:val="20"/>
                <w:szCs w:val="20"/>
              </w:rPr>
              <w:t>Modernizacja</w:t>
            </w:r>
            <w:r w:rsidRPr="005F32E8">
              <w:rPr>
                <w:sz w:val="20"/>
                <w:szCs w:val="20"/>
              </w:rPr>
              <w:t xml:space="preserve"> dróg na terenie gminy nie wpłynie znacząco na różnorodność biologiczną. Możliwe jest krótkotrwałe i odwracalne oddziaływanie na różnorodność biologiczną podczas fazy realizacji.</w:t>
            </w:r>
          </w:p>
        </w:tc>
      </w:tr>
      <w:tr w:rsidR="00A311A8" w:rsidRPr="00C167C1" w:rsidTr="00A311A8">
        <w:trPr>
          <w:trHeight w:val="1208"/>
        </w:trPr>
        <w:tc>
          <w:tcPr>
            <w:tcW w:w="2436" w:type="dxa"/>
            <w:vMerge/>
            <w:vAlign w:val="center"/>
          </w:tcPr>
          <w:p w:rsidR="00A311A8" w:rsidRPr="00C167C1" w:rsidRDefault="00A311A8" w:rsidP="004754F9">
            <w:pPr>
              <w:spacing w:after="0" w:line="276" w:lineRule="auto"/>
              <w:jc w:val="center"/>
              <w:rPr>
                <w:rFonts w:cstheme="minorHAnsi"/>
                <w:sz w:val="20"/>
                <w:szCs w:val="20"/>
              </w:rPr>
            </w:pPr>
          </w:p>
        </w:tc>
        <w:tc>
          <w:tcPr>
            <w:tcW w:w="1752" w:type="dxa"/>
            <w:vAlign w:val="center"/>
          </w:tcPr>
          <w:p w:rsidR="00A311A8" w:rsidRPr="005F32E8" w:rsidRDefault="00A311A8" w:rsidP="004754F9">
            <w:pPr>
              <w:spacing w:after="0" w:line="276" w:lineRule="auto"/>
              <w:jc w:val="center"/>
              <w:rPr>
                <w:rFonts w:eastAsia="Times New Roman" w:cs="Times New Roman"/>
                <w:bCs/>
                <w:color w:val="000000"/>
                <w:sz w:val="20"/>
              </w:rPr>
            </w:pPr>
            <w:r w:rsidRPr="005F32E8">
              <w:rPr>
                <w:rFonts w:eastAsia="Times New Roman" w:cs="Times New Roman"/>
                <w:bCs/>
                <w:color w:val="000000"/>
                <w:sz w:val="20"/>
              </w:rPr>
              <w:t>Ludzie</w:t>
            </w:r>
          </w:p>
        </w:tc>
        <w:tc>
          <w:tcPr>
            <w:tcW w:w="1590" w:type="dxa"/>
            <w:vAlign w:val="center"/>
          </w:tcPr>
          <w:p w:rsidR="00A311A8" w:rsidRDefault="00A311A8" w:rsidP="004754F9">
            <w:pPr>
              <w:spacing w:after="0" w:line="276" w:lineRule="auto"/>
              <w:jc w:val="center"/>
              <w:rPr>
                <w:sz w:val="20"/>
              </w:rPr>
            </w:pPr>
            <w:r w:rsidRPr="005F32E8">
              <w:rPr>
                <w:sz w:val="20"/>
              </w:rPr>
              <w:t>Pośredni</w:t>
            </w:r>
          </w:p>
          <w:p w:rsidR="00A311A8" w:rsidRPr="005F32E8" w:rsidRDefault="00A311A8" w:rsidP="004754F9">
            <w:pPr>
              <w:spacing w:after="0" w:line="276" w:lineRule="auto"/>
              <w:jc w:val="center"/>
              <w:rPr>
                <w:sz w:val="20"/>
              </w:rPr>
            </w:pPr>
            <w:r w:rsidRPr="005F32E8">
              <w:rPr>
                <w:sz w:val="20"/>
              </w:rPr>
              <w:t xml:space="preserve"> pozytywny</w:t>
            </w:r>
          </w:p>
        </w:tc>
        <w:tc>
          <w:tcPr>
            <w:tcW w:w="7938" w:type="dxa"/>
            <w:vAlign w:val="center"/>
          </w:tcPr>
          <w:p w:rsidR="00A311A8" w:rsidRPr="005F32E8" w:rsidRDefault="00A311A8" w:rsidP="004754F9">
            <w:pPr>
              <w:pStyle w:val="Akapit"/>
              <w:spacing w:after="0" w:line="276" w:lineRule="auto"/>
              <w:ind w:firstLine="0"/>
              <w:jc w:val="left"/>
              <w:rPr>
                <w:sz w:val="20"/>
                <w:szCs w:val="20"/>
              </w:rPr>
            </w:pPr>
            <w:r w:rsidRPr="005F32E8">
              <w:rPr>
                <w:sz w:val="20"/>
                <w:szCs w:val="20"/>
              </w:rPr>
              <w:t>Prowadzenie prac związanych z inwestycją w fazie realizacji może mieć wpływ na pogorszenie klimatu akustycznego czy stanu atmosfery. Działania te będą krótkotrwałe, miejscowe i odwracalne. Budowa infrastruktury wpłynie na poprawę jakości życia mieszkańców m.in. poprzez ograniczenie ilości zanieczyszczeń komunikacyjnych oraz poprawę bezpieczeństwa.</w:t>
            </w:r>
          </w:p>
        </w:tc>
      </w:tr>
      <w:tr w:rsidR="00A311A8" w:rsidRPr="00C167C1" w:rsidTr="00A311A8">
        <w:trPr>
          <w:trHeight w:val="20"/>
        </w:trPr>
        <w:tc>
          <w:tcPr>
            <w:tcW w:w="2436" w:type="dxa"/>
            <w:vMerge w:val="restart"/>
            <w:vAlign w:val="center"/>
          </w:tcPr>
          <w:p w:rsidR="00A311A8" w:rsidRPr="00C167C1" w:rsidRDefault="00A311A8" w:rsidP="004754F9">
            <w:pPr>
              <w:spacing w:after="0" w:line="276" w:lineRule="auto"/>
              <w:jc w:val="center"/>
              <w:rPr>
                <w:rFonts w:cstheme="minorHAnsi"/>
                <w:sz w:val="20"/>
                <w:szCs w:val="20"/>
              </w:rPr>
            </w:pPr>
            <w:r>
              <w:rPr>
                <w:rFonts w:cstheme="minorHAnsi"/>
                <w:sz w:val="20"/>
                <w:szCs w:val="20"/>
              </w:rPr>
              <w:t>Modernizacja dróg</w:t>
            </w:r>
          </w:p>
        </w:tc>
        <w:tc>
          <w:tcPr>
            <w:tcW w:w="1752" w:type="dxa"/>
            <w:vAlign w:val="center"/>
          </w:tcPr>
          <w:p w:rsidR="00A311A8" w:rsidRPr="005F32E8" w:rsidRDefault="00A311A8" w:rsidP="004754F9">
            <w:pPr>
              <w:spacing w:after="0" w:line="276" w:lineRule="auto"/>
              <w:jc w:val="center"/>
              <w:rPr>
                <w:rFonts w:eastAsia="Times New Roman" w:cs="Times New Roman"/>
                <w:bCs/>
                <w:color w:val="000000"/>
                <w:sz w:val="20"/>
              </w:rPr>
            </w:pPr>
            <w:r w:rsidRPr="005F32E8">
              <w:rPr>
                <w:rFonts w:eastAsia="Times New Roman" w:cs="Times New Roman"/>
                <w:bCs/>
                <w:color w:val="000000"/>
                <w:sz w:val="20"/>
              </w:rPr>
              <w:t>Zwierzęta</w:t>
            </w:r>
          </w:p>
        </w:tc>
        <w:tc>
          <w:tcPr>
            <w:tcW w:w="1590" w:type="dxa"/>
            <w:vAlign w:val="center"/>
          </w:tcPr>
          <w:p w:rsidR="00A311A8" w:rsidRPr="005F32E8" w:rsidRDefault="00A311A8" w:rsidP="004754F9">
            <w:pPr>
              <w:spacing w:after="0" w:line="276" w:lineRule="auto"/>
              <w:jc w:val="center"/>
              <w:rPr>
                <w:sz w:val="20"/>
              </w:rPr>
            </w:pPr>
            <w:r w:rsidRPr="005F32E8">
              <w:rPr>
                <w:sz w:val="20"/>
              </w:rPr>
              <w:t>Neutralny</w:t>
            </w:r>
          </w:p>
        </w:tc>
        <w:tc>
          <w:tcPr>
            <w:tcW w:w="7938" w:type="dxa"/>
            <w:vAlign w:val="center"/>
          </w:tcPr>
          <w:p w:rsidR="00A311A8" w:rsidRPr="005F32E8" w:rsidRDefault="00A311A8" w:rsidP="004754F9">
            <w:pPr>
              <w:pStyle w:val="Akapit"/>
              <w:spacing w:after="0" w:line="276" w:lineRule="auto"/>
              <w:ind w:firstLine="0"/>
              <w:jc w:val="left"/>
              <w:rPr>
                <w:sz w:val="20"/>
                <w:szCs w:val="20"/>
              </w:rPr>
            </w:pPr>
            <w:r w:rsidRPr="005F32E8">
              <w:rPr>
                <w:sz w:val="20"/>
                <w:szCs w:val="20"/>
              </w:rPr>
              <w:t>Początkowa faza realizacji zadań wpłynie niekorzystnie na biocenozy występujące w wierzchniej warstwy gleby. Uciążliwy dla zwierząt może być hałas emitowany podczas robót ziemnych</w:t>
            </w:r>
            <w:r>
              <w:rPr>
                <w:sz w:val="20"/>
                <w:szCs w:val="20"/>
              </w:rPr>
              <w:t xml:space="preserve"> </w:t>
            </w:r>
            <w:r w:rsidRPr="005F32E8">
              <w:rPr>
                <w:sz w:val="20"/>
                <w:szCs w:val="20"/>
              </w:rPr>
              <w:t>– oddziaływanie to będzie miało charakter miejscowy i krótkotrwały. Zrealizowana inwestycja będzie umożliwiać swobodną migrację zwierząt oraz bytowanie występujących dotychczas gatunków zwierząt.</w:t>
            </w:r>
          </w:p>
        </w:tc>
      </w:tr>
      <w:tr w:rsidR="00A311A8" w:rsidRPr="00C167C1" w:rsidTr="00A311A8">
        <w:trPr>
          <w:trHeight w:val="20"/>
        </w:trPr>
        <w:tc>
          <w:tcPr>
            <w:tcW w:w="2436" w:type="dxa"/>
            <w:vMerge/>
            <w:vAlign w:val="center"/>
          </w:tcPr>
          <w:p w:rsidR="00A311A8" w:rsidRPr="00C167C1" w:rsidRDefault="00A311A8" w:rsidP="004754F9">
            <w:pPr>
              <w:spacing w:after="0" w:line="276" w:lineRule="auto"/>
              <w:jc w:val="center"/>
              <w:rPr>
                <w:rFonts w:cstheme="minorHAnsi"/>
                <w:sz w:val="20"/>
                <w:szCs w:val="20"/>
              </w:rPr>
            </w:pPr>
          </w:p>
        </w:tc>
        <w:tc>
          <w:tcPr>
            <w:tcW w:w="1752" w:type="dxa"/>
            <w:vAlign w:val="center"/>
          </w:tcPr>
          <w:p w:rsidR="00A311A8" w:rsidRPr="005F32E8" w:rsidRDefault="00A311A8" w:rsidP="004754F9">
            <w:pPr>
              <w:spacing w:after="0" w:line="276" w:lineRule="auto"/>
              <w:jc w:val="center"/>
              <w:rPr>
                <w:rFonts w:eastAsia="Times New Roman" w:cs="Times New Roman"/>
                <w:bCs/>
                <w:color w:val="000000"/>
                <w:sz w:val="20"/>
              </w:rPr>
            </w:pPr>
            <w:r w:rsidRPr="005F32E8">
              <w:rPr>
                <w:rFonts w:eastAsia="Times New Roman" w:cs="Times New Roman"/>
                <w:bCs/>
                <w:color w:val="000000"/>
                <w:sz w:val="20"/>
              </w:rPr>
              <w:t>Rośliny</w:t>
            </w:r>
          </w:p>
        </w:tc>
        <w:tc>
          <w:tcPr>
            <w:tcW w:w="1590" w:type="dxa"/>
            <w:vAlign w:val="center"/>
          </w:tcPr>
          <w:p w:rsidR="00A311A8" w:rsidRPr="005F32E8" w:rsidRDefault="00A311A8" w:rsidP="004754F9">
            <w:pPr>
              <w:spacing w:after="0" w:line="276" w:lineRule="auto"/>
              <w:jc w:val="center"/>
              <w:rPr>
                <w:sz w:val="20"/>
              </w:rPr>
            </w:pPr>
            <w:r w:rsidRPr="005F32E8">
              <w:rPr>
                <w:sz w:val="20"/>
              </w:rPr>
              <w:t>Neutralny</w:t>
            </w:r>
          </w:p>
        </w:tc>
        <w:tc>
          <w:tcPr>
            <w:tcW w:w="7938" w:type="dxa"/>
            <w:vAlign w:val="center"/>
          </w:tcPr>
          <w:p w:rsidR="00A311A8" w:rsidRPr="005F32E8" w:rsidRDefault="00A311A8" w:rsidP="004754F9">
            <w:pPr>
              <w:pStyle w:val="Akapit"/>
              <w:spacing w:after="0" w:line="276" w:lineRule="auto"/>
              <w:ind w:firstLine="0"/>
              <w:jc w:val="left"/>
              <w:rPr>
                <w:sz w:val="20"/>
                <w:szCs w:val="20"/>
              </w:rPr>
            </w:pPr>
            <w:r w:rsidRPr="005F32E8">
              <w:rPr>
                <w:sz w:val="20"/>
                <w:szCs w:val="20"/>
              </w:rPr>
              <w:t>Prace prowadzone będą w sposób nie zagrażający florze regionu. Powierzchnie, które uległy zniszczeniu na skutek prac ziemnych zostaną poddane kompensacji przyrodniczej.</w:t>
            </w:r>
          </w:p>
        </w:tc>
      </w:tr>
      <w:tr w:rsidR="00A311A8" w:rsidRPr="00C167C1" w:rsidTr="00A311A8">
        <w:trPr>
          <w:trHeight w:val="20"/>
        </w:trPr>
        <w:tc>
          <w:tcPr>
            <w:tcW w:w="2436" w:type="dxa"/>
            <w:vMerge/>
            <w:vAlign w:val="center"/>
          </w:tcPr>
          <w:p w:rsidR="00A311A8" w:rsidRPr="00C167C1" w:rsidRDefault="00A311A8" w:rsidP="004754F9">
            <w:pPr>
              <w:spacing w:after="0" w:line="276" w:lineRule="auto"/>
              <w:jc w:val="center"/>
              <w:rPr>
                <w:rFonts w:cstheme="minorHAnsi"/>
                <w:sz w:val="20"/>
                <w:szCs w:val="20"/>
              </w:rPr>
            </w:pPr>
          </w:p>
        </w:tc>
        <w:tc>
          <w:tcPr>
            <w:tcW w:w="1752" w:type="dxa"/>
            <w:vAlign w:val="center"/>
          </w:tcPr>
          <w:p w:rsidR="00A311A8" w:rsidRPr="005F32E8" w:rsidRDefault="00A311A8" w:rsidP="004754F9">
            <w:pPr>
              <w:spacing w:after="0" w:line="276" w:lineRule="auto"/>
              <w:jc w:val="center"/>
              <w:rPr>
                <w:rFonts w:eastAsia="Times New Roman" w:cs="Times New Roman"/>
                <w:bCs/>
                <w:color w:val="000000"/>
                <w:sz w:val="20"/>
              </w:rPr>
            </w:pPr>
            <w:r w:rsidRPr="005F32E8">
              <w:rPr>
                <w:rFonts w:eastAsia="Times New Roman" w:cs="Times New Roman"/>
                <w:bCs/>
                <w:color w:val="000000"/>
                <w:sz w:val="20"/>
              </w:rPr>
              <w:t>Woda</w:t>
            </w:r>
          </w:p>
        </w:tc>
        <w:tc>
          <w:tcPr>
            <w:tcW w:w="1590" w:type="dxa"/>
            <w:vAlign w:val="center"/>
          </w:tcPr>
          <w:p w:rsidR="00A311A8" w:rsidRPr="005F32E8" w:rsidRDefault="00A311A8" w:rsidP="004754F9">
            <w:pPr>
              <w:spacing w:after="0" w:line="276" w:lineRule="auto"/>
              <w:jc w:val="center"/>
              <w:rPr>
                <w:sz w:val="20"/>
              </w:rPr>
            </w:pPr>
            <w:r w:rsidRPr="005F32E8">
              <w:rPr>
                <w:sz w:val="20"/>
              </w:rPr>
              <w:t>Neutralny</w:t>
            </w:r>
          </w:p>
        </w:tc>
        <w:tc>
          <w:tcPr>
            <w:tcW w:w="7938" w:type="dxa"/>
            <w:vAlign w:val="center"/>
          </w:tcPr>
          <w:p w:rsidR="00A311A8" w:rsidRPr="005F32E8" w:rsidRDefault="00A311A8" w:rsidP="004754F9">
            <w:pPr>
              <w:pStyle w:val="Akapit"/>
              <w:spacing w:after="0" w:line="276" w:lineRule="auto"/>
              <w:ind w:firstLine="0"/>
              <w:jc w:val="left"/>
              <w:rPr>
                <w:sz w:val="20"/>
                <w:szCs w:val="20"/>
              </w:rPr>
            </w:pPr>
            <w:r>
              <w:rPr>
                <w:sz w:val="20"/>
                <w:szCs w:val="20"/>
              </w:rPr>
              <w:t>M</w:t>
            </w:r>
            <w:r w:rsidRPr="005F32E8">
              <w:rPr>
                <w:sz w:val="20"/>
                <w:szCs w:val="20"/>
              </w:rPr>
              <w:t>odernizacja dróg nie wpłynie na jakość wód powierzchniowych i podziemnych. Zagrożeniem wynikającym z realizacji inwestycji może być wyciek substancji ropopochodnych</w:t>
            </w:r>
            <w:r>
              <w:rPr>
                <w:sz w:val="20"/>
                <w:szCs w:val="20"/>
              </w:rPr>
              <w:t xml:space="preserve"> z maszyn budowlanych</w:t>
            </w:r>
            <w:r w:rsidRPr="005F32E8">
              <w:rPr>
                <w:sz w:val="20"/>
                <w:szCs w:val="20"/>
              </w:rPr>
              <w:t>.</w:t>
            </w:r>
          </w:p>
        </w:tc>
      </w:tr>
      <w:tr w:rsidR="00A311A8" w:rsidRPr="00C167C1" w:rsidTr="00A311A8">
        <w:trPr>
          <w:trHeight w:val="20"/>
        </w:trPr>
        <w:tc>
          <w:tcPr>
            <w:tcW w:w="2436" w:type="dxa"/>
            <w:vMerge/>
            <w:vAlign w:val="center"/>
          </w:tcPr>
          <w:p w:rsidR="00A311A8" w:rsidRPr="00C167C1" w:rsidRDefault="00A311A8" w:rsidP="004754F9">
            <w:pPr>
              <w:spacing w:after="0" w:line="276" w:lineRule="auto"/>
              <w:jc w:val="center"/>
              <w:rPr>
                <w:rFonts w:cstheme="minorHAnsi"/>
                <w:sz w:val="20"/>
                <w:szCs w:val="20"/>
              </w:rPr>
            </w:pPr>
          </w:p>
        </w:tc>
        <w:tc>
          <w:tcPr>
            <w:tcW w:w="1752" w:type="dxa"/>
            <w:vAlign w:val="center"/>
          </w:tcPr>
          <w:p w:rsidR="00A311A8" w:rsidRPr="005F32E8" w:rsidRDefault="00A311A8" w:rsidP="004754F9">
            <w:pPr>
              <w:spacing w:after="0" w:line="276" w:lineRule="auto"/>
              <w:jc w:val="center"/>
              <w:rPr>
                <w:rFonts w:eastAsia="Times New Roman" w:cs="Times New Roman"/>
                <w:bCs/>
                <w:color w:val="000000"/>
                <w:sz w:val="20"/>
              </w:rPr>
            </w:pPr>
            <w:r w:rsidRPr="005F32E8">
              <w:rPr>
                <w:rFonts w:eastAsia="Times New Roman" w:cs="Times New Roman"/>
                <w:bCs/>
                <w:color w:val="000000"/>
                <w:sz w:val="20"/>
              </w:rPr>
              <w:t>Powietrze</w:t>
            </w:r>
          </w:p>
        </w:tc>
        <w:tc>
          <w:tcPr>
            <w:tcW w:w="1590" w:type="dxa"/>
            <w:vAlign w:val="center"/>
          </w:tcPr>
          <w:p w:rsidR="00A311A8" w:rsidRDefault="00A311A8" w:rsidP="004754F9">
            <w:pPr>
              <w:spacing w:after="0" w:line="276" w:lineRule="auto"/>
              <w:jc w:val="center"/>
              <w:rPr>
                <w:sz w:val="20"/>
              </w:rPr>
            </w:pPr>
            <w:r w:rsidRPr="005F32E8">
              <w:rPr>
                <w:sz w:val="20"/>
              </w:rPr>
              <w:t xml:space="preserve">Pośredni </w:t>
            </w:r>
          </w:p>
          <w:p w:rsidR="00A311A8" w:rsidRPr="005F32E8" w:rsidRDefault="00A311A8" w:rsidP="004754F9">
            <w:pPr>
              <w:spacing w:after="0" w:line="276" w:lineRule="auto"/>
              <w:jc w:val="center"/>
              <w:rPr>
                <w:sz w:val="20"/>
              </w:rPr>
            </w:pPr>
            <w:r w:rsidRPr="005F32E8">
              <w:rPr>
                <w:sz w:val="20"/>
              </w:rPr>
              <w:t>pozytywny</w:t>
            </w:r>
          </w:p>
        </w:tc>
        <w:tc>
          <w:tcPr>
            <w:tcW w:w="7938" w:type="dxa"/>
            <w:vAlign w:val="center"/>
          </w:tcPr>
          <w:p w:rsidR="00A311A8" w:rsidRPr="005F32E8" w:rsidRDefault="00A311A8" w:rsidP="004754F9">
            <w:pPr>
              <w:pStyle w:val="Akapit"/>
              <w:spacing w:after="0" w:line="276" w:lineRule="auto"/>
              <w:ind w:firstLine="0"/>
              <w:jc w:val="left"/>
              <w:rPr>
                <w:sz w:val="20"/>
                <w:szCs w:val="20"/>
              </w:rPr>
            </w:pPr>
            <w:r w:rsidRPr="005F32E8">
              <w:rPr>
                <w:sz w:val="20"/>
                <w:szCs w:val="20"/>
              </w:rPr>
              <w:t>Podczas budowy drogi może wystąpić problem z nadmiernym zapyleniem oraz emisją spalin do atmosfery pochodzących z maszyn niezbędnych do realizacji zadania. Oddziaływanie jest krótkotrwałe i ma charakter miejscowy, przez co nie stanowi poważnego zagrożenia dla mieszkańców gminy.</w:t>
            </w:r>
          </w:p>
        </w:tc>
      </w:tr>
      <w:tr w:rsidR="00A311A8" w:rsidRPr="00C167C1" w:rsidTr="00A311A8">
        <w:trPr>
          <w:trHeight w:val="20"/>
        </w:trPr>
        <w:tc>
          <w:tcPr>
            <w:tcW w:w="2436" w:type="dxa"/>
            <w:vMerge/>
            <w:vAlign w:val="center"/>
          </w:tcPr>
          <w:p w:rsidR="00A311A8" w:rsidRPr="00C167C1" w:rsidRDefault="00A311A8" w:rsidP="004754F9">
            <w:pPr>
              <w:spacing w:after="0" w:line="276" w:lineRule="auto"/>
              <w:jc w:val="center"/>
              <w:rPr>
                <w:rFonts w:cstheme="minorHAnsi"/>
                <w:sz w:val="20"/>
                <w:szCs w:val="20"/>
              </w:rPr>
            </w:pPr>
          </w:p>
        </w:tc>
        <w:tc>
          <w:tcPr>
            <w:tcW w:w="1752" w:type="dxa"/>
            <w:vAlign w:val="center"/>
          </w:tcPr>
          <w:p w:rsidR="00A311A8" w:rsidRPr="005F32E8" w:rsidRDefault="00A311A8" w:rsidP="004754F9">
            <w:pPr>
              <w:spacing w:after="0" w:line="276" w:lineRule="auto"/>
              <w:jc w:val="center"/>
              <w:rPr>
                <w:rFonts w:eastAsia="Times New Roman" w:cs="Times New Roman"/>
                <w:bCs/>
                <w:color w:val="000000"/>
                <w:sz w:val="20"/>
              </w:rPr>
            </w:pPr>
            <w:r w:rsidRPr="005F32E8">
              <w:rPr>
                <w:rFonts w:eastAsia="Times New Roman" w:cs="Times New Roman"/>
                <w:bCs/>
                <w:color w:val="000000"/>
                <w:sz w:val="20"/>
              </w:rPr>
              <w:t>Powierzchnia ziemi</w:t>
            </w:r>
          </w:p>
        </w:tc>
        <w:tc>
          <w:tcPr>
            <w:tcW w:w="1590" w:type="dxa"/>
            <w:vAlign w:val="center"/>
          </w:tcPr>
          <w:p w:rsidR="00A311A8" w:rsidRDefault="00A311A8" w:rsidP="004754F9">
            <w:pPr>
              <w:spacing w:after="0" w:line="276" w:lineRule="auto"/>
              <w:jc w:val="center"/>
              <w:rPr>
                <w:sz w:val="20"/>
              </w:rPr>
            </w:pPr>
            <w:r w:rsidRPr="005F32E8">
              <w:rPr>
                <w:sz w:val="20"/>
              </w:rPr>
              <w:t>Bezpośrednie</w:t>
            </w:r>
          </w:p>
          <w:p w:rsidR="00A311A8" w:rsidRPr="005F32E8" w:rsidRDefault="00A311A8" w:rsidP="004754F9">
            <w:pPr>
              <w:spacing w:after="0" w:line="276" w:lineRule="auto"/>
              <w:jc w:val="center"/>
              <w:rPr>
                <w:sz w:val="20"/>
              </w:rPr>
            </w:pPr>
            <w:r>
              <w:rPr>
                <w:sz w:val="20"/>
              </w:rPr>
              <w:t>pozytywne</w:t>
            </w:r>
          </w:p>
        </w:tc>
        <w:tc>
          <w:tcPr>
            <w:tcW w:w="7938" w:type="dxa"/>
            <w:vAlign w:val="center"/>
          </w:tcPr>
          <w:p w:rsidR="00A311A8" w:rsidRPr="005F32E8" w:rsidRDefault="00A311A8" w:rsidP="004754F9">
            <w:pPr>
              <w:pStyle w:val="Akapit"/>
              <w:spacing w:after="0" w:line="276" w:lineRule="auto"/>
              <w:ind w:firstLine="0"/>
              <w:jc w:val="left"/>
              <w:rPr>
                <w:sz w:val="20"/>
                <w:szCs w:val="20"/>
              </w:rPr>
            </w:pPr>
            <w:r w:rsidRPr="005F32E8">
              <w:rPr>
                <w:sz w:val="20"/>
                <w:szCs w:val="20"/>
              </w:rPr>
              <w:t>Realizacja zadań związana jest z dużą ingerencją człowieka na powierzchnię ziemi. Przebieg planowanych dróg wyznaczona jest na istniejących śladach dróg, co zmniejszy stopień oddziaływania na tereny sąsiadujące.</w:t>
            </w:r>
          </w:p>
        </w:tc>
      </w:tr>
      <w:tr w:rsidR="00A311A8" w:rsidRPr="00C167C1" w:rsidTr="00A311A8">
        <w:trPr>
          <w:trHeight w:val="20"/>
        </w:trPr>
        <w:tc>
          <w:tcPr>
            <w:tcW w:w="2436" w:type="dxa"/>
            <w:vMerge/>
            <w:vAlign w:val="center"/>
          </w:tcPr>
          <w:p w:rsidR="00A311A8" w:rsidRPr="00C167C1" w:rsidRDefault="00A311A8" w:rsidP="004754F9">
            <w:pPr>
              <w:spacing w:after="0" w:line="276" w:lineRule="auto"/>
              <w:jc w:val="center"/>
              <w:rPr>
                <w:rFonts w:cstheme="minorHAnsi"/>
                <w:sz w:val="20"/>
                <w:szCs w:val="20"/>
              </w:rPr>
            </w:pPr>
          </w:p>
        </w:tc>
        <w:tc>
          <w:tcPr>
            <w:tcW w:w="1752" w:type="dxa"/>
            <w:vAlign w:val="center"/>
          </w:tcPr>
          <w:p w:rsidR="00A311A8" w:rsidRPr="005F32E8" w:rsidRDefault="00A311A8" w:rsidP="004754F9">
            <w:pPr>
              <w:spacing w:after="0" w:line="276" w:lineRule="auto"/>
              <w:jc w:val="center"/>
              <w:rPr>
                <w:rFonts w:eastAsia="Times New Roman" w:cs="Times New Roman"/>
                <w:bCs/>
                <w:color w:val="000000"/>
                <w:sz w:val="20"/>
              </w:rPr>
            </w:pPr>
            <w:r w:rsidRPr="005F32E8">
              <w:rPr>
                <w:rFonts w:eastAsia="Times New Roman" w:cs="Times New Roman"/>
                <w:bCs/>
                <w:color w:val="000000"/>
                <w:sz w:val="20"/>
              </w:rPr>
              <w:t>Krajobraz</w:t>
            </w:r>
          </w:p>
        </w:tc>
        <w:tc>
          <w:tcPr>
            <w:tcW w:w="1590" w:type="dxa"/>
            <w:vAlign w:val="center"/>
          </w:tcPr>
          <w:p w:rsidR="00A311A8" w:rsidRPr="005F32E8" w:rsidRDefault="00A311A8" w:rsidP="004754F9">
            <w:pPr>
              <w:spacing w:after="0" w:line="276" w:lineRule="auto"/>
              <w:jc w:val="center"/>
              <w:rPr>
                <w:sz w:val="20"/>
              </w:rPr>
            </w:pPr>
            <w:r w:rsidRPr="005F32E8">
              <w:rPr>
                <w:sz w:val="20"/>
              </w:rPr>
              <w:t>Neutralny</w:t>
            </w:r>
          </w:p>
        </w:tc>
        <w:tc>
          <w:tcPr>
            <w:tcW w:w="7938" w:type="dxa"/>
            <w:vAlign w:val="center"/>
          </w:tcPr>
          <w:p w:rsidR="00A311A8" w:rsidRPr="005F32E8" w:rsidRDefault="00A311A8" w:rsidP="004754F9">
            <w:pPr>
              <w:pStyle w:val="Akapit"/>
              <w:spacing w:after="0" w:line="276" w:lineRule="auto"/>
              <w:ind w:firstLine="0"/>
              <w:jc w:val="left"/>
              <w:rPr>
                <w:sz w:val="20"/>
                <w:szCs w:val="20"/>
              </w:rPr>
            </w:pPr>
            <w:r>
              <w:rPr>
                <w:sz w:val="20"/>
                <w:szCs w:val="20"/>
              </w:rPr>
              <w:t>M</w:t>
            </w:r>
            <w:r w:rsidRPr="005F32E8">
              <w:rPr>
                <w:sz w:val="20"/>
                <w:szCs w:val="20"/>
              </w:rPr>
              <w:t>odernizacja dróg będzie przeprowadzona na istniejących już ciągach komunikacyjnych, przez co krajobraz nie ulegnie znacznym zmianom.</w:t>
            </w:r>
          </w:p>
        </w:tc>
      </w:tr>
      <w:tr w:rsidR="00A311A8" w:rsidRPr="00C167C1" w:rsidTr="00A311A8">
        <w:trPr>
          <w:trHeight w:val="20"/>
        </w:trPr>
        <w:tc>
          <w:tcPr>
            <w:tcW w:w="2436" w:type="dxa"/>
            <w:vMerge/>
            <w:vAlign w:val="center"/>
          </w:tcPr>
          <w:p w:rsidR="00A311A8" w:rsidRPr="00C167C1" w:rsidRDefault="00A311A8" w:rsidP="004754F9">
            <w:pPr>
              <w:spacing w:after="0" w:line="276" w:lineRule="auto"/>
              <w:jc w:val="center"/>
              <w:rPr>
                <w:rFonts w:cstheme="minorHAnsi"/>
                <w:sz w:val="20"/>
                <w:szCs w:val="20"/>
              </w:rPr>
            </w:pPr>
          </w:p>
        </w:tc>
        <w:tc>
          <w:tcPr>
            <w:tcW w:w="1752" w:type="dxa"/>
            <w:vAlign w:val="center"/>
          </w:tcPr>
          <w:p w:rsidR="00A311A8" w:rsidRPr="005F32E8" w:rsidRDefault="00A311A8" w:rsidP="004754F9">
            <w:pPr>
              <w:spacing w:after="0" w:line="276" w:lineRule="auto"/>
              <w:jc w:val="center"/>
              <w:rPr>
                <w:rFonts w:eastAsia="Times New Roman" w:cs="Times New Roman"/>
                <w:bCs/>
                <w:color w:val="000000"/>
                <w:sz w:val="20"/>
              </w:rPr>
            </w:pPr>
            <w:r w:rsidRPr="005F32E8">
              <w:rPr>
                <w:rFonts w:eastAsia="Times New Roman" w:cs="Times New Roman"/>
                <w:bCs/>
                <w:color w:val="000000"/>
                <w:sz w:val="20"/>
              </w:rPr>
              <w:t>Klimat</w:t>
            </w:r>
          </w:p>
        </w:tc>
        <w:tc>
          <w:tcPr>
            <w:tcW w:w="1590" w:type="dxa"/>
            <w:vAlign w:val="center"/>
          </w:tcPr>
          <w:p w:rsidR="00A311A8" w:rsidRDefault="00A311A8" w:rsidP="004754F9">
            <w:pPr>
              <w:spacing w:after="0" w:line="276" w:lineRule="auto"/>
              <w:jc w:val="center"/>
              <w:rPr>
                <w:sz w:val="20"/>
              </w:rPr>
            </w:pPr>
            <w:r w:rsidRPr="005F32E8">
              <w:rPr>
                <w:sz w:val="20"/>
              </w:rPr>
              <w:t xml:space="preserve">Pośredni </w:t>
            </w:r>
          </w:p>
          <w:p w:rsidR="00A311A8" w:rsidRPr="005F32E8" w:rsidRDefault="00A311A8" w:rsidP="004754F9">
            <w:pPr>
              <w:spacing w:after="0" w:line="276" w:lineRule="auto"/>
              <w:jc w:val="center"/>
              <w:rPr>
                <w:sz w:val="20"/>
              </w:rPr>
            </w:pPr>
            <w:r w:rsidRPr="005F32E8">
              <w:rPr>
                <w:sz w:val="20"/>
              </w:rPr>
              <w:t>pozytywny</w:t>
            </w:r>
          </w:p>
        </w:tc>
        <w:tc>
          <w:tcPr>
            <w:tcW w:w="7938" w:type="dxa"/>
            <w:vAlign w:val="center"/>
          </w:tcPr>
          <w:p w:rsidR="00A311A8" w:rsidRPr="005F32E8" w:rsidRDefault="00A311A8" w:rsidP="004754F9">
            <w:pPr>
              <w:pStyle w:val="Akapit"/>
              <w:spacing w:after="0" w:line="276" w:lineRule="auto"/>
              <w:ind w:firstLine="0"/>
              <w:jc w:val="left"/>
              <w:rPr>
                <w:sz w:val="20"/>
                <w:szCs w:val="20"/>
              </w:rPr>
            </w:pPr>
            <w:r>
              <w:rPr>
                <w:sz w:val="20"/>
                <w:szCs w:val="20"/>
              </w:rPr>
              <w:t>Modernizacja</w:t>
            </w:r>
            <w:r w:rsidRPr="005F32E8">
              <w:rPr>
                <w:sz w:val="20"/>
                <w:szCs w:val="20"/>
              </w:rPr>
              <w:t xml:space="preserve"> dróg na terenie gminy przyczynie się do zmniejszenia emisji pyłów i spalin do atmosfery.</w:t>
            </w:r>
          </w:p>
        </w:tc>
      </w:tr>
      <w:tr w:rsidR="00A311A8" w:rsidRPr="00C167C1" w:rsidTr="00A311A8">
        <w:trPr>
          <w:trHeight w:val="372"/>
        </w:trPr>
        <w:tc>
          <w:tcPr>
            <w:tcW w:w="2436" w:type="dxa"/>
            <w:vMerge/>
            <w:vAlign w:val="center"/>
          </w:tcPr>
          <w:p w:rsidR="00A311A8" w:rsidRPr="00C167C1" w:rsidRDefault="00A311A8" w:rsidP="004754F9">
            <w:pPr>
              <w:spacing w:after="0" w:line="276" w:lineRule="auto"/>
              <w:jc w:val="center"/>
              <w:rPr>
                <w:rFonts w:cstheme="minorHAnsi"/>
                <w:sz w:val="20"/>
                <w:szCs w:val="20"/>
              </w:rPr>
            </w:pPr>
          </w:p>
        </w:tc>
        <w:tc>
          <w:tcPr>
            <w:tcW w:w="1752" w:type="dxa"/>
            <w:vAlign w:val="center"/>
          </w:tcPr>
          <w:p w:rsidR="00A311A8" w:rsidRPr="005F32E8" w:rsidRDefault="00A311A8" w:rsidP="004754F9">
            <w:pPr>
              <w:spacing w:after="0" w:line="276" w:lineRule="auto"/>
              <w:jc w:val="center"/>
              <w:rPr>
                <w:rFonts w:eastAsia="Times New Roman" w:cs="Times New Roman"/>
                <w:bCs/>
                <w:color w:val="000000"/>
                <w:sz w:val="20"/>
              </w:rPr>
            </w:pPr>
            <w:r w:rsidRPr="005F32E8">
              <w:rPr>
                <w:rFonts w:eastAsia="Times New Roman" w:cs="Times New Roman"/>
                <w:bCs/>
                <w:color w:val="000000"/>
                <w:sz w:val="20"/>
              </w:rPr>
              <w:t>Zasoby naturalne</w:t>
            </w:r>
          </w:p>
        </w:tc>
        <w:tc>
          <w:tcPr>
            <w:tcW w:w="1590" w:type="dxa"/>
            <w:vAlign w:val="center"/>
          </w:tcPr>
          <w:p w:rsidR="00A311A8" w:rsidRPr="005F32E8" w:rsidRDefault="00A311A8" w:rsidP="004754F9">
            <w:pPr>
              <w:spacing w:after="0" w:line="276" w:lineRule="auto"/>
              <w:jc w:val="center"/>
              <w:rPr>
                <w:sz w:val="20"/>
              </w:rPr>
            </w:pPr>
            <w:r w:rsidRPr="005F32E8">
              <w:rPr>
                <w:sz w:val="20"/>
              </w:rPr>
              <w:t>Neutralny</w:t>
            </w:r>
          </w:p>
        </w:tc>
        <w:tc>
          <w:tcPr>
            <w:tcW w:w="7938" w:type="dxa"/>
            <w:vAlign w:val="center"/>
          </w:tcPr>
          <w:p w:rsidR="00A311A8" w:rsidRPr="005F32E8" w:rsidRDefault="00A311A8" w:rsidP="00A311A8">
            <w:pPr>
              <w:pStyle w:val="Akapit"/>
              <w:spacing w:after="0" w:line="276" w:lineRule="auto"/>
              <w:ind w:firstLine="0"/>
              <w:jc w:val="left"/>
              <w:rPr>
                <w:sz w:val="20"/>
                <w:szCs w:val="20"/>
              </w:rPr>
            </w:pPr>
            <w:r w:rsidRPr="005F32E8">
              <w:rPr>
                <w:sz w:val="20"/>
                <w:szCs w:val="20"/>
              </w:rPr>
              <w:t>W obrębie planowan</w:t>
            </w:r>
            <w:r>
              <w:rPr>
                <w:sz w:val="20"/>
                <w:szCs w:val="20"/>
              </w:rPr>
              <w:t xml:space="preserve">ych </w:t>
            </w:r>
            <w:r w:rsidRPr="005F32E8">
              <w:rPr>
                <w:sz w:val="20"/>
                <w:szCs w:val="20"/>
              </w:rPr>
              <w:t xml:space="preserve">inwestycji nie </w:t>
            </w:r>
            <w:r>
              <w:rPr>
                <w:sz w:val="20"/>
                <w:szCs w:val="20"/>
              </w:rPr>
              <w:t>znajdują się złoża kopalin.</w:t>
            </w:r>
          </w:p>
        </w:tc>
      </w:tr>
      <w:tr w:rsidR="00A311A8" w:rsidRPr="00C167C1" w:rsidTr="00A311A8">
        <w:trPr>
          <w:trHeight w:val="943"/>
        </w:trPr>
        <w:tc>
          <w:tcPr>
            <w:tcW w:w="2436" w:type="dxa"/>
            <w:vMerge/>
            <w:vAlign w:val="center"/>
          </w:tcPr>
          <w:p w:rsidR="00A311A8" w:rsidRPr="00C167C1" w:rsidRDefault="00A311A8" w:rsidP="004754F9">
            <w:pPr>
              <w:spacing w:after="0" w:line="276" w:lineRule="auto"/>
              <w:jc w:val="center"/>
              <w:rPr>
                <w:rFonts w:cstheme="minorHAnsi"/>
                <w:sz w:val="20"/>
                <w:szCs w:val="20"/>
              </w:rPr>
            </w:pPr>
          </w:p>
        </w:tc>
        <w:tc>
          <w:tcPr>
            <w:tcW w:w="1752" w:type="dxa"/>
            <w:vAlign w:val="center"/>
          </w:tcPr>
          <w:p w:rsidR="00A311A8" w:rsidRPr="005F32E8" w:rsidRDefault="00A311A8" w:rsidP="004754F9">
            <w:pPr>
              <w:spacing w:after="0" w:line="276" w:lineRule="auto"/>
              <w:jc w:val="center"/>
              <w:rPr>
                <w:rFonts w:eastAsia="Times New Roman" w:cs="Times New Roman"/>
                <w:bCs/>
                <w:color w:val="000000"/>
                <w:sz w:val="20"/>
              </w:rPr>
            </w:pPr>
            <w:r w:rsidRPr="005F32E8">
              <w:rPr>
                <w:rFonts w:eastAsia="Times New Roman" w:cs="Times New Roman"/>
                <w:bCs/>
                <w:color w:val="000000"/>
                <w:sz w:val="20"/>
              </w:rPr>
              <w:t>Zabytki</w:t>
            </w:r>
          </w:p>
        </w:tc>
        <w:tc>
          <w:tcPr>
            <w:tcW w:w="1590" w:type="dxa"/>
            <w:vAlign w:val="center"/>
          </w:tcPr>
          <w:p w:rsidR="00A311A8" w:rsidRPr="005F32E8" w:rsidRDefault="00A311A8" w:rsidP="004754F9">
            <w:pPr>
              <w:spacing w:after="0" w:line="276" w:lineRule="auto"/>
              <w:jc w:val="center"/>
              <w:rPr>
                <w:sz w:val="20"/>
              </w:rPr>
            </w:pPr>
            <w:r w:rsidRPr="005F32E8">
              <w:rPr>
                <w:sz w:val="20"/>
              </w:rPr>
              <w:t>Neutralny</w:t>
            </w:r>
          </w:p>
        </w:tc>
        <w:tc>
          <w:tcPr>
            <w:tcW w:w="7938" w:type="dxa"/>
            <w:vAlign w:val="center"/>
          </w:tcPr>
          <w:p w:rsidR="00A311A8" w:rsidRPr="005F32E8" w:rsidRDefault="00A311A8" w:rsidP="004754F9">
            <w:pPr>
              <w:pStyle w:val="Akapit"/>
              <w:spacing w:after="0" w:line="276" w:lineRule="auto"/>
              <w:ind w:firstLine="0"/>
              <w:jc w:val="left"/>
              <w:rPr>
                <w:sz w:val="20"/>
                <w:szCs w:val="20"/>
              </w:rPr>
            </w:pPr>
            <w:r w:rsidRPr="005F32E8">
              <w:rPr>
                <w:sz w:val="20"/>
                <w:szCs w:val="20"/>
              </w:rPr>
              <w:t>Realizacja inwestycji przebiegała będzie w sposób niezagrażający zabytkom. Podczas prowadzenie prac ziemnych możliwe jest znalezienie stanowisk archeologicznych, w tym przypadku zostanie zapewniona odpowiednia konserwacja znaleziska.</w:t>
            </w:r>
          </w:p>
        </w:tc>
      </w:tr>
      <w:tr w:rsidR="00A311A8" w:rsidRPr="00C167C1" w:rsidTr="00A311A8">
        <w:trPr>
          <w:trHeight w:val="20"/>
        </w:trPr>
        <w:tc>
          <w:tcPr>
            <w:tcW w:w="2436" w:type="dxa"/>
            <w:vMerge/>
            <w:vAlign w:val="center"/>
          </w:tcPr>
          <w:p w:rsidR="00A311A8" w:rsidRPr="00C167C1" w:rsidRDefault="00A311A8" w:rsidP="004754F9">
            <w:pPr>
              <w:spacing w:after="0" w:line="276" w:lineRule="auto"/>
              <w:jc w:val="center"/>
              <w:rPr>
                <w:rFonts w:cstheme="minorHAnsi"/>
                <w:sz w:val="20"/>
                <w:szCs w:val="20"/>
              </w:rPr>
            </w:pPr>
          </w:p>
        </w:tc>
        <w:tc>
          <w:tcPr>
            <w:tcW w:w="1752" w:type="dxa"/>
            <w:vAlign w:val="center"/>
          </w:tcPr>
          <w:p w:rsidR="00A311A8" w:rsidRPr="005F32E8" w:rsidRDefault="00A311A8" w:rsidP="004754F9">
            <w:pPr>
              <w:spacing w:after="0" w:line="276" w:lineRule="auto"/>
              <w:jc w:val="center"/>
              <w:rPr>
                <w:rFonts w:eastAsia="Times New Roman" w:cs="Times New Roman"/>
                <w:bCs/>
                <w:color w:val="000000"/>
                <w:sz w:val="20"/>
              </w:rPr>
            </w:pPr>
            <w:r w:rsidRPr="005F32E8">
              <w:rPr>
                <w:rFonts w:eastAsia="Times New Roman" w:cs="Times New Roman"/>
                <w:bCs/>
                <w:color w:val="000000"/>
                <w:sz w:val="20"/>
              </w:rPr>
              <w:t>Dobra materialne</w:t>
            </w:r>
          </w:p>
        </w:tc>
        <w:tc>
          <w:tcPr>
            <w:tcW w:w="1590" w:type="dxa"/>
            <w:vAlign w:val="center"/>
          </w:tcPr>
          <w:p w:rsidR="00A311A8" w:rsidRPr="005F32E8" w:rsidRDefault="00A311A8" w:rsidP="004754F9">
            <w:pPr>
              <w:spacing w:after="0" w:line="276" w:lineRule="auto"/>
              <w:jc w:val="center"/>
              <w:rPr>
                <w:sz w:val="20"/>
              </w:rPr>
            </w:pPr>
            <w:r w:rsidRPr="005F32E8">
              <w:rPr>
                <w:sz w:val="20"/>
              </w:rPr>
              <w:t>Neutralny</w:t>
            </w:r>
          </w:p>
        </w:tc>
        <w:tc>
          <w:tcPr>
            <w:tcW w:w="7938" w:type="dxa"/>
            <w:vAlign w:val="center"/>
          </w:tcPr>
          <w:p w:rsidR="00A311A8" w:rsidRPr="005F32E8" w:rsidRDefault="00A311A8" w:rsidP="004754F9">
            <w:pPr>
              <w:pStyle w:val="Akapit"/>
              <w:spacing w:after="0" w:line="276" w:lineRule="auto"/>
              <w:ind w:firstLine="0"/>
              <w:jc w:val="left"/>
              <w:rPr>
                <w:sz w:val="20"/>
                <w:szCs w:val="20"/>
              </w:rPr>
            </w:pPr>
            <w:r w:rsidRPr="005F32E8">
              <w:rPr>
                <w:sz w:val="20"/>
                <w:szCs w:val="20"/>
              </w:rPr>
              <w:t>Realizacja inwestycji przebiegała będzie w sposób niezagrażający dobrom materialnym. Teren budowy zostanie zabezpieczony.</w:t>
            </w:r>
          </w:p>
        </w:tc>
      </w:tr>
      <w:tr w:rsidR="00A311A8" w:rsidRPr="00C167C1" w:rsidTr="00A311A8">
        <w:trPr>
          <w:trHeight w:val="734"/>
        </w:trPr>
        <w:tc>
          <w:tcPr>
            <w:tcW w:w="2436" w:type="dxa"/>
            <w:vMerge w:val="restart"/>
            <w:vAlign w:val="center"/>
          </w:tcPr>
          <w:p w:rsidR="00A311A8" w:rsidRDefault="00A311A8" w:rsidP="00A311A8">
            <w:pPr>
              <w:spacing w:after="0" w:line="276" w:lineRule="auto"/>
              <w:jc w:val="center"/>
              <w:rPr>
                <w:sz w:val="20"/>
                <w:szCs w:val="20"/>
              </w:rPr>
            </w:pPr>
            <w:r w:rsidRPr="002B170C">
              <w:rPr>
                <w:rFonts w:ascii="Calibri" w:hAnsi="Calibri" w:cs="Calibri"/>
                <w:sz w:val="18"/>
                <w:szCs w:val="18"/>
              </w:rPr>
              <w:t>Zabezpieczenie przeci</w:t>
            </w:r>
            <w:r>
              <w:rPr>
                <w:rFonts w:ascii="Calibri" w:hAnsi="Calibri" w:cs="Calibri"/>
                <w:sz w:val="18"/>
                <w:szCs w:val="18"/>
              </w:rPr>
              <w:t>wpowodziowe i przeciwerozyjne</w:t>
            </w:r>
          </w:p>
        </w:tc>
        <w:tc>
          <w:tcPr>
            <w:tcW w:w="1752" w:type="dxa"/>
            <w:vAlign w:val="center"/>
          </w:tcPr>
          <w:p w:rsidR="00A311A8" w:rsidRDefault="00A311A8" w:rsidP="00A311A8">
            <w:pPr>
              <w:spacing w:after="0" w:line="276" w:lineRule="auto"/>
              <w:jc w:val="center"/>
              <w:rPr>
                <w:rFonts w:eastAsia="Times New Roman" w:cs="Times New Roman"/>
                <w:bCs/>
                <w:color w:val="000000"/>
                <w:sz w:val="20"/>
                <w:szCs w:val="20"/>
              </w:rPr>
            </w:pPr>
            <w:r>
              <w:rPr>
                <w:rFonts w:eastAsia="Times New Roman" w:cs="Times New Roman"/>
                <w:bCs/>
                <w:color w:val="000000"/>
                <w:sz w:val="20"/>
                <w:szCs w:val="20"/>
              </w:rPr>
              <w:t>Formy ochrony przyrody</w:t>
            </w:r>
          </w:p>
        </w:tc>
        <w:tc>
          <w:tcPr>
            <w:tcW w:w="1590" w:type="dxa"/>
            <w:vAlign w:val="center"/>
          </w:tcPr>
          <w:p w:rsidR="00A311A8" w:rsidRDefault="00A311A8" w:rsidP="00A311A8">
            <w:pPr>
              <w:spacing w:after="0" w:line="276" w:lineRule="auto"/>
              <w:jc w:val="center"/>
              <w:rPr>
                <w:sz w:val="20"/>
                <w:szCs w:val="20"/>
              </w:rPr>
            </w:pPr>
            <w:r>
              <w:rPr>
                <w:sz w:val="20"/>
                <w:szCs w:val="20"/>
              </w:rPr>
              <w:t>Neutralne</w:t>
            </w:r>
          </w:p>
        </w:tc>
        <w:tc>
          <w:tcPr>
            <w:tcW w:w="7938" w:type="dxa"/>
            <w:vAlign w:val="center"/>
          </w:tcPr>
          <w:p w:rsidR="00A311A8" w:rsidRDefault="00A311A8" w:rsidP="00A311A8">
            <w:pPr>
              <w:pStyle w:val="Akapit"/>
              <w:spacing w:after="0" w:line="276" w:lineRule="auto"/>
              <w:ind w:firstLine="5"/>
              <w:jc w:val="left"/>
              <w:rPr>
                <w:rFonts w:asciiTheme="minorHAnsi" w:hAnsiTheme="minorHAnsi"/>
                <w:sz w:val="20"/>
                <w:szCs w:val="20"/>
              </w:rPr>
            </w:pPr>
            <w:r w:rsidRPr="00F11B6D">
              <w:rPr>
                <w:sz w:val="20"/>
                <w:szCs w:val="20"/>
              </w:rPr>
              <w:t>Realizacja zadania nie wpłynie na obszary formy ochrony przyrody</w:t>
            </w:r>
            <w:r>
              <w:rPr>
                <w:sz w:val="20"/>
                <w:szCs w:val="20"/>
              </w:rPr>
              <w:t>.</w:t>
            </w:r>
          </w:p>
        </w:tc>
      </w:tr>
      <w:tr w:rsidR="00A311A8" w:rsidRPr="00C167C1" w:rsidTr="00A311A8">
        <w:trPr>
          <w:trHeight w:val="20"/>
        </w:trPr>
        <w:tc>
          <w:tcPr>
            <w:tcW w:w="2436" w:type="dxa"/>
            <w:vMerge/>
            <w:vAlign w:val="center"/>
          </w:tcPr>
          <w:p w:rsidR="00A311A8" w:rsidRDefault="00A311A8" w:rsidP="00A311A8">
            <w:pPr>
              <w:spacing w:after="0" w:line="276" w:lineRule="auto"/>
              <w:jc w:val="center"/>
              <w:rPr>
                <w:rFonts w:eastAsia="Calibri" w:cs="Calibri"/>
                <w:sz w:val="20"/>
                <w:szCs w:val="20"/>
              </w:rPr>
            </w:pPr>
          </w:p>
        </w:tc>
        <w:tc>
          <w:tcPr>
            <w:tcW w:w="1752" w:type="dxa"/>
            <w:vAlign w:val="center"/>
          </w:tcPr>
          <w:p w:rsidR="00A311A8" w:rsidRDefault="00A311A8" w:rsidP="00A311A8">
            <w:pPr>
              <w:spacing w:after="0" w:line="276" w:lineRule="auto"/>
              <w:jc w:val="center"/>
              <w:rPr>
                <w:sz w:val="20"/>
                <w:szCs w:val="20"/>
              </w:rPr>
            </w:pPr>
            <w:r>
              <w:rPr>
                <w:rFonts w:eastAsia="Times New Roman" w:cs="Times New Roman"/>
                <w:bCs/>
                <w:color w:val="000000"/>
                <w:sz w:val="20"/>
                <w:szCs w:val="20"/>
              </w:rPr>
              <w:t>Różnorodność biologiczna</w:t>
            </w:r>
          </w:p>
        </w:tc>
        <w:tc>
          <w:tcPr>
            <w:tcW w:w="1590" w:type="dxa"/>
            <w:vAlign w:val="center"/>
          </w:tcPr>
          <w:p w:rsidR="00A311A8" w:rsidRDefault="00A311A8" w:rsidP="00A311A8">
            <w:pPr>
              <w:spacing w:after="0" w:line="276" w:lineRule="auto"/>
              <w:jc w:val="center"/>
              <w:rPr>
                <w:sz w:val="20"/>
                <w:szCs w:val="20"/>
              </w:rPr>
            </w:pPr>
            <w:r>
              <w:rPr>
                <w:sz w:val="20"/>
                <w:szCs w:val="20"/>
              </w:rPr>
              <w:t>Neutralne</w:t>
            </w:r>
          </w:p>
        </w:tc>
        <w:tc>
          <w:tcPr>
            <w:tcW w:w="7938" w:type="dxa"/>
            <w:vAlign w:val="center"/>
          </w:tcPr>
          <w:p w:rsidR="00A311A8" w:rsidRDefault="00A311A8" w:rsidP="00A311A8">
            <w:pPr>
              <w:pStyle w:val="Akapit"/>
              <w:spacing w:after="0" w:line="276" w:lineRule="auto"/>
              <w:ind w:firstLine="5"/>
              <w:jc w:val="left"/>
              <w:rPr>
                <w:rFonts w:asciiTheme="minorHAnsi" w:hAnsiTheme="minorHAnsi"/>
                <w:sz w:val="20"/>
                <w:szCs w:val="20"/>
              </w:rPr>
            </w:pPr>
            <w:r w:rsidRPr="00B02C81">
              <w:rPr>
                <w:sz w:val="20"/>
              </w:rPr>
              <w:t>Oddziaływanie na środowisko będzie miejscowe i krótkotrwałe, dzięki czemu realizacja przedsięwzięć nie wpłynie negatywnie na różnorodność biologiczną na terenie gminy.</w:t>
            </w:r>
          </w:p>
        </w:tc>
      </w:tr>
      <w:tr w:rsidR="00A311A8" w:rsidRPr="00C167C1" w:rsidTr="00A311A8">
        <w:trPr>
          <w:trHeight w:val="20"/>
        </w:trPr>
        <w:tc>
          <w:tcPr>
            <w:tcW w:w="2436" w:type="dxa"/>
            <w:vMerge/>
            <w:vAlign w:val="center"/>
          </w:tcPr>
          <w:p w:rsidR="00A311A8" w:rsidRDefault="00A311A8" w:rsidP="00A311A8">
            <w:pPr>
              <w:spacing w:after="0" w:line="276" w:lineRule="auto"/>
              <w:jc w:val="center"/>
              <w:rPr>
                <w:rFonts w:eastAsia="Calibri" w:cs="Calibri"/>
                <w:sz w:val="20"/>
                <w:szCs w:val="20"/>
              </w:rPr>
            </w:pPr>
          </w:p>
        </w:tc>
        <w:tc>
          <w:tcPr>
            <w:tcW w:w="1752" w:type="dxa"/>
            <w:vAlign w:val="center"/>
          </w:tcPr>
          <w:p w:rsidR="00A311A8" w:rsidRDefault="00A311A8" w:rsidP="00A311A8">
            <w:pPr>
              <w:spacing w:after="0" w:line="276" w:lineRule="auto"/>
              <w:jc w:val="center"/>
              <w:rPr>
                <w:rFonts w:eastAsia="Times New Roman" w:cs="Times New Roman"/>
                <w:bCs/>
                <w:color w:val="000000"/>
                <w:sz w:val="20"/>
                <w:szCs w:val="20"/>
              </w:rPr>
            </w:pPr>
            <w:r>
              <w:rPr>
                <w:rFonts w:eastAsia="Times New Roman" w:cs="Times New Roman"/>
                <w:bCs/>
                <w:color w:val="000000"/>
                <w:sz w:val="20"/>
                <w:szCs w:val="20"/>
              </w:rPr>
              <w:t>Ludzie</w:t>
            </w:r>
          </w:p>
        </w:tc>
        <w:tc>
          <w:tcPr>
            <w:tcW w:w="1590" w:type="dxa"/>
            <w:vAlign w:val="center"/>
          </w:tcPr>
          <w:p w:rsidR="00A311A8" w:rsidRDefault="00A311A8" w:rsidP="00A311A8">
            <w:pPr>
              <w:spacing w:after="0" w:line="276" w:lineRule="auto"/>
              <w:jc w:val="center"/>
              <w:rPr>
                <w:sz w:val="20"/>
                <w:szCs w:val="20"/>
              </w:rPr>
            </w:pPr>
            <w:r>
              <w:rPr>
                <w:sz w:val="20"/>
                <w:szCs w:val="20"/>
              </w:rPr>
              <w:t>Pośrednie pozytywne</w:t>
            </w:r>
          </w:p>
        </w:tc>
        <w:tc>
          <w:tcPr>
            <w:tcW w:w="7938" w:type="dxa"/>
            <w:vAlign w:val="center"/>
          </w:tcPr>
          <w:p w:rsidR="00A311A8" w:rsidRDefault="00A311A8" w:rsidP="00A311A8">
            <w:pPr>
              <w:pStyle w:val="Akapit"/>
              <w:spacing w:after="0" w:line="276" w:lineRule="auto"/>
              <w:ind w:firstLine="5"/>
              <w:jc w:val="left"/>
              <w:rPr>
                <w:rFonts w:asciiTheme="minorHAnsi" w:hAnsiTheme="minorHAnsi"/>
                <w:sz w:val="20"/>
                <w:szCs w:val="20"/>
              </w:rPr>
            </w:pPr>
            <w:r w:rsidRPr="00B02C81">
              <w:rPr>
                <w:sz w:val="20"/>
              </w:rPr>
              <w:t>Potencjalne zagrożenie emisją hałasu będzie zagrożeniem o charakterze chwilowym i może mieć miejsce jedynie w czasie realizacji inwestycji. Przy sprawnej pracy urządzeń, prawidłowym zabezpieczeniu przed osobami trzecimi, nie przewiduje się ujemnego oddziaływania na zdrowie okolicznych mieszkańców</w:t>
            </w:r>
            <w:r>
              <w:rPr>
                <w:sz w:val="20"/>
              </w:rPr>
              <w:t xml:space="preserve">. </w:t>
            </w:r>
            <w:r w:rsidRPr="00A817DE">
              <w:rPr>
                <w:sz w:val="20"/>
              </w:rPr>
              <w:t>Właściwa melioracja gruntów rolni</w:t>
            </w:r>
            <w:r>
              <w:rPr>
                <w:sz w:val="20"/>
              </w:rPr>
              <w:t>czych poprawia stosunki wodne w glebie co wpłynie</w:t>
            </w:r>
            <w:r w:rsidRPr="00A817DE">
              <w:rPr>
                <w:sz w:val="20"/>
              </w:rPr>
              <w:t xml:space="preserve"> na poprawę plonów, a także </w:t>
            </w:r>
            <w:r>
              <w:rPr>
                <w:sz w:val="20"/>
              </w:rPr>
              <w:t>zapobiegnie zalewaniu gruntów.</w:t>
            </w:r>
          </w:p>
        </w:tc>
      </w:tr>
      <w:tr w:rsidR="00A311A8" w:rsidRPr="00C167C1" w:rsidTr="00A311A8">
        <w:trPr>
          <w:trHeight w:val="635"/>
        </w:trPr>
        <w:tc>
          <w:tcPr>
            <w:tcW w:w="2436" w:type="dxa"/>
            <w:vMerge/>
            <w:vAlign w:val="center"/>
          </w:tcPr>
          <w:p w:rsidR="00A311A8" w:rsidRDefault="00A311A8" w:rsidP="00A311A8">
            <w:pPr>
              <w:spacing w:after="0" w:line="276" w:lineRule="auto"/>
              <w:jc w:val="center"/>
              <w:rPr>
                <w:rFonts w:eastAsia="Calibri" w:cs="Calibri"/>
                <w:sz w:val="20"/>
                <w:szCs w:val="20"/>
              </w:rPr>
            </w:pPr>
          </w:p>
        </w:tc>
        <w:tc>
          <w:tcPr>
            <w:tcW w:w="1752" w:type="dxa"/>
            <w:vAlign w:val="center"/>
          </w:tcPr>
          <w:p w:rsidR="00A311A8" w:rsidRDefault="00A311A8" w:rsidP="00A311A8">
            <w:pPr>
              <w:spacing w:after="0" w:line="276" w:lineRule="auto"/>
              <w:jc w:val="center"/>
              <w:rPr>
                <w:rFonts w:eastAsia="Times New Roman" w:cs="Times New Roman"/>
                <w:bCs/>
                <w:color w:val="000000"/>
                <w:sz w:val="20"/>
                <w:szCs w:val="20"/>
              </w:rPr>
            </w:pPr>
            <w:r>
              <w:rPr>
                <w:rFonts w:eastAsia="Times New Roman" w:cs="Times New Roman"/>
                <w:bCs/>
                <w:color w:val="000000"/>
                <w:sz w:val="20"/>
                <w:szCs w:val="20"/>
              </w:rPr>
              <w:t>Zwierzęta</w:t>
            </w:r>
          </w:p>
        </w:tc>
        <w:tc>
          <w:tcPr>
            <w:tcW w:w="1590" w:type="dxa"/>
            <w:vAlign w:val="center"/>
          </w:tcPr>
          <w:p w:rsidR="00A311A8" w:rsidRDefault="00A311A8" w:rsidP="00A311A8">
            <w:pPr>
              <w:spacing w:after="0" w:line="276" w:lineRule="auto"/>
              <w:jc w:val="center"/>
              <w:rPr>
                <w:sz w:val="20"/>
                <w:szCs w:val="20"/>
              </w:rPr>
            </w:pPr>
            <w:r>
              <w:rPr>
                <w:sz w:val="20"/>
                <w:szCs w:val="20"/>
              </w:rPr>
              <w:t>Neutralne</w:t>
            </w:r>
          </w:p>
        </w:tc>
        <w:tc>
          <w:tcPr>
            <w:tcW w:w="7938" w:type="dxa"/>
            <w:vMerge w:val="restart"/>
            <w:vAlign w:val="center"/>
          </w:tcPr>
          <w:p w:rsidR="00A311A8" w:rsidRDefault="00A311A8" w:rsidP="00A311A8">
            <w:pPr>
              <w:pStyle w:val="Akapit"/>
              <w:spacing w:after="0" w:line="276" w:lineRule="auto"/>
              <w:ind w:firstLine="5"/>
              <w:jc w:val="left"/>
              <w:rPr>
                <w:rFonts w:asciiTheme="minorHAnsi" w:hAnsiTheme="minorHAnsi"/>
                <w:sz w:val="20"/>
                <w:szCs w:val="20"/>
              </w:rPr>
            </w:pPr>
            <w:r>
              <w:rPr>
                <w:sz w:val="20"/>
              </w:rPr>
              <w:t>Prace związane z udrażnianiem rowów melioracyjnych oraz pielęgnacją rzek mogą wpłynąć</w:t>
            </w:r>
            <w:r w:rsidRPr="003D430C">
              <w:rPr>
                <w:sz w:val="20"/>
              </w:rPr>
              <w:t xml:space="preserve"> na rośliny i zwierzęta poprzez m.in.: niszczenie ich siedlisk, tworzenie barier w migracji zwierząt, zmianę warunków siedliskowych, jednak oddziaływania te będą miały charakter krótkotrwały i odwracalny.</w:t>
            </w:r>
          </w:p>
        </w:tc>
      </w:tr>
      <w:tr w:rsidR="00A311A8" w:rsidRPr="00C167C1" w:rsidTr="00A311A8">
        <w:trPr>
          <w:trHeight w:val="701"/>
        </w:trPr>
        <w:tc>
          <w:tcPr>
            <w:tcW w:w="2436" w:type="dxa"/>
            <w:vMerge/>
            <w:vAlign w:val="center"/>
          </w:tcPr>
          <w:p w:rsidR="00A311A8" w:rsidRDefault="00A311A8" w:rsidP="00A311A8">
            <w:pPr>
              <w:spacing w:after="0" w:line="276" w:lineRule="auto"/>
              <w:jc w:val="center"/>
              <w:rPr>
                <w:rFonts w:eastAsia="Calibri" w:cs="Calibri"/>
                <w:sz w:val="20"/>
                <w:szCs w:val="20"/>
              </w:rPr>
            </w:pPr>
          </w:p>
        </w:tc>
        <w:tc>
          <w:tcPr>
            <w:tcW w:w="1752" w:type="dxa"/>
            <w:vAlign w:val="center"/>
          </w:tcPr>
          <w:p w:rsidR="00A311A8" w:rsidRDefault="00A311A8" w:rsidP="00A311A8">
            <w:pPr>
              <w:spacing w:after="0" w:line="276" w:lineRule="auto"/>
              <w:jc w:val="center"/>
              <w:rPr>
                <w:rFonts w:eastAsia="Times New Roman" w:cs="Times New Roman"/>
                <w:bCs/>
                <w:color w:val="000000"/>
                <w:sz w:val="20"/>
                <w:szCs w:val="20"/>
              </w:rPr>
            </w:pPr>
            <w:r>
              <w:rPr>
                <w:rFonts w:eastAsia="Times New Roman" w:cs="Times New Roman"/>
                <w:bCs/>
                <w:color w:val="000000"/>
                <w:sz w:val="20"/>
                <w:szCs w:val="20"/>
              </w:rPr>
              <w:t>Rośliny</w:t>
            </w:r>
          </w:p>
        </w:tc>
        <w:tc>
          <w:tcPr>
            <w:tcW w:w="1590" w:type="dxa"/>
            <w:vAlign w:val="center"/>
          </w:tcPr>
          <w:p w:rsidR="00A311A8" w:rsidRDefault="00A311A8" w:rsidP="00A311A8">
            <w:pPr>
              <w:spacing w:after="0" w:line="276" w:lineRule="auto"/>
              <w:jc w:val="center"/>
              <w:rPr>
                <w:sz w:val="20"/>
                <w:szCs w:val="20"/>
              </w:rPr>
            </w:pPr>
            <w:r>
              <w:rPr>
                <w:sz w:val="20"/>
                <w:szCs w:val="20"/>
              </w:rPr>
              <w:t>Neutralne</w:t>
            </w:r>
          </w:p>
        </w:tc>
        <w:tc>
          <w:tcPr>
            <w:tcW w:w="7938" w:type="dxa"/>
            <w:vMerge/>
            <w:vAlign w:val="center"/>
          </w:tcPr>
          <w:p w:rsidR="00A311A8" w:rsidRDefault="00A311A8" w:rsidP="00A311A8">
            <w:pPr>
              <w:pStyle w:val="Akapit"/>
              <w:spacing w:after="0" w:line="276" w:lineRule="auto"/>
              <w:ind w:firstLine="5"/>
              <w:jc w:val="left"/>
              <w:rPr>
                <w:rFonts w:asciiTheme="minorHAnsi" w:hAnsiTheme="minorHAnsi"/>
                <w:sz w:val="20"/>
                <w:szCs w:val="20"/>
              </w:rPr>
            </w:pPr>
          </w:p>
        </w:tc>
      </w:tr>
      <w:tr w:rsidR="00A311A8" w:rsidRPr="00C167C1" w:rsidTr="00A311A8">
        <w:trPr>
          <w:trHeight w:val="20"/>
        </w:trPr>
        <w:tc>
          <w:tcPr>
            <w:tcW w:w="2436" w:type="dxa"/>
            <w:vMerge/>
          </w:tcPr>
          <w:p w:rsidR="00A311A8" w:rsidRDefault="00A311A8" w:rsidP="00A311A8">
            <w:pPr>
              <w:spacing w:after="0" w:line="276" w:lineRule="auto"/>
              <w:jc w:val="center"/>
              <w:rPr>
                <w:sz w:val="20"/>
                <w:szCs w:val="20"/>
              </w:rPr>
            </w:pPr>
          </w:p>
        </w:tc>
        <w:tc>
          <w:tcPr>
            <w:tcW w:w="1752" w:type="dxa"/>
            <w:vAlign w:val="center"/>
          </w:tcPr>
          <w:p w:rsidR="00A311A8" w:rsidRDefault="00A311A8" w:rsidP="00A311A8">
            <w:pPr>
              <w:spacing w:after="0" w:line="276" w:lineRule="auto"/>
              <w:jc w:val="center"/>
              <w:rPr>
                <w:rFonts w:eastAsia="Times New Roman" w:cs="Times New Roman"/>
                <w:bCs/>
                <w:color w:val="000000"/>
                <w:sz w:val="20"/>
                <w:szCs w:val="20"/>
              </w:rPr>
            </w:pPr>
            <w:r>
              <w:rPr>
                <w:rFonts w:eastAsia="Times New Roman" w:cs="Times New Roman"/>
                <w:bCs/>
                <w:color w:val="000000"/>
                <w:sz w:val="20"/>
                <w:szCs w:val="20"/>
              </w:rPr>
              <w:t>Woda</w:t>
            </w:r>
          </w:p>
        </w:tc>
        <w:tc>
          <w:tcPr>
            <w:tcW w:w="1590" w:type="dxa"/>
            <w:vAlign w:val="center"/>
          </w:tcPr>
          <w:p w:rsidR="00A311A8" w:rsidRDefault="00A311A8" w:rsidP="00A311A8">
            <w:pPr>
              <w:spacing w:after="0" w:line="276" w:lineRule="auto"/>
              <w:jc w:val="center"/>
              <w:rPr>
                <w:sz w:val="20"/>
                <w:szCs w:val="20"/>
              </w:rPr>
            </w:pPr>
            <w:r>
              <w:rPr>
                <w:sz w:val="20"/>
                <w:szCs w:val="20"/>
              </w:rPr>
              <w:t>Pośrednie pozytywne</w:t>
            </w:r>
          </w:p>
        </w:tc>
        <w:tc>
          <w:tcPr>
            <w:tcW w:w="7938" w:type="dxa"/>
            <w:vAlign w:val="center"/>
          </w:tcPr>
          <w:p w:rsidR="00A311A8" w:rsidRDefault="00011456" w:rsidP="00011456">
            <w:pPr>
              <w:pStyle w:val="Akapit"/>
              <w:spacing w:after="0" w:line="276" w:lineRule="auto"/>
              <w:ind w:firstLine="5"/>
              <w:jc w:val="left"/>
              <w:rPr>
                <w:rFonts w:asciiTheme="minorHAnsi" w:hAnsiTheme="minorHAnsi"/>
                <w:sz w:val="20"/>
                <w:szCs w:val="20"/>
              </w:rPr>
            </w:pPr>
            <w:r w:rsidRPr="00011456">
              <w:rPr>
                <w:rFonts w:cstheme="minorHAnsi"/>
                <w:color w:val="000000" w:themeColor="text1"/>
                <w:sz w:val="20"/>
                <w:szCs w:val="20"/>
                <w:shd w:val="clear" w:color="auto" w:fill="FFFFFF" w:themeFill="background1"/>
                <w:lang w:eastAsia="pl-PL"/>
              </w:rPr>
              <w:t>Prace związane z udrażnianiem rowów i naprawą urządzeń melio</w:t>
            </w:r>
            <w:r>
              <w:rPr>
                <w:rFonts w:cstheme="minorHAnsi"/>
                <w:color w:val="000000" w:themeColor="text1"/>
                <w:sz w:val="20"/>
                <w:szCs w:val="20"/>
                <w:shd w:val="clear" w:color="auto" w:fill="FFFFFF" w:themeFill="background1"/>
                <w:lang w:eastAsia="pl-PL"/>
              </w:rPr>
              <w:t>racyjnych oraz pielęgnacja rzek</w:t>
            </w:r>
            <w:r w:rsidR="00A311A8" w:rsidRPr="00C167C1">
              <w:rPr>
                <w:rFonts w:cstheme="minorHAnsi"/>
                <w:color w:val="000000" w:themeColor="text1"/>
                <w:sz w:val="20"/>
                <w:szCs w:val="20"/>
                <w:shd w:val="clear" w:color="auto" w:fill="FFFFFF" w:themeFill="background1"/>
                <w:lang w:eastAsia="pl-PL"/>
              </w:rPr>
              <w:t xml:space="preserve"> będą miały wpływ  na stan oraz jakość wód powierzchniowych i podziemnych. Zabiegi spowodują zwiększenie retencji wodnej oraz ułatwią spływ wód powierzchniowych. Podczas prowadzenia prac nie przewiduje się powstawania wycieków i szkodliwych substancji do wód.</w:t>
            </w:r>
            <w:r w:rsidR="00A311A8" w:rsidRPr="00C167C1">
              <w:rPr>
                <w:rFonts w:cstheme="minorHAnsi"/>
                <w:color w:val="000000" w:themeColor="text1"/>
                <w:sz w:val="20"/>
                <w:szCs w:val="20"/>
                <w:shd w:val="clear" w:color="auto" w:fill="FFFFFF" w:themeFill="background1"/>
              </w:rPr>
              <w:t xml:space="preserve"> Z</w:t>
            </w:r>
            <w:r w:rsidR="00A311A8" w:rsidRPr="00C167C1">
              <w:rPr>
                <w:rFonts w:cstheme="minorHAnsi"/>
                <w:color w:val="000000" w:themeColor="text1"/>
                <w:sz w:val="20"/>
                <w:szCs w:val="20"/>
              </w:rPr>
              <w:t>mniejszy się również zagrożenie podtopienia terenów rolniczych.</w:t>
            </w:r>
          </w:p>
        </w:tc>
      </w:tr>
      <w:tr w:rsidR="00A311A8" w:rsidRPr="00C167C1" w:rsidTr="00A311A8">
        <w:trPr>
          <w:trHeight w:val="20"/>
        </w:trPr>
        <w:tc>
          <w:tcPr>
            <w:tcW w:w="2436" w:type="dxa"/>
            <w:vMerge/>
          </w:tcPr>
          <w:p w:rsidR="00A311A8" w:rsidRDefault="00A311A8" w:rsidP="00A311A8">
            <w:pPr>
              <w:spacing w:after="0" w:line="276" w:lineRule="auto"/>
              <w:jc w:val="center"/>
              <w:rPr>
                <w:rFonts w:eastAsia="Calibri" w:cs="Calibri"/>
                <w:sz w:val="20"/>
                <w:szCs w:val="20"/>
              </w:rPr>
            </w:pPr>
          </w:p>
        </w:tc>
        <w:tc>
          <w:tcPr>
            <w:tcW w:w="1752" w:type="dxa"/>
            <w:vAlign w:val="center"/>
          </w:tcPr>
          <w:p w:rsidR="00A311A8" w:rsidRDefault="00A311A8" w:rsidP="00A311A8">
            <w:pPr>
              <w:spacing w:after="0" w:line="276" w:lineRule="auto"/>
              <w:jc w:val="center"/>
              <w:rPr>
                <w:rFonts w:eastAsia="Times New Roman" w:cs="Times New Roman"/>
                <w:bCs/>
                <w:color w:val="000000"/>
                <w:sz w:val="20"/>
                <w:szCs w:val="20"/>
              </w:rPr>
            </w:pPr>
            <w:r>
              <w:rPr>
                <w:rFonts w:eastAsia="Times New Roman" w:cs="Times New Roman"/>
                <w:bCs/>
                <w:color w:val="000000"/>
                <w:sz w:val="20"/>
                <w:szCs w:val="20"/>
              </w:rPr>
              <w:t>Powietrze</w:t>
            </w:r>
          </w:p>
        </w:tc>
        <w:tc>
          <w:tcPr>
            <w:tcW w:w="1590" w:type="dxa"/>
            <w:vAlign w:val="center"/>
          </w:tcPr>
          <w:p w:rsidR="00A311A8" w:rsidRDefault="00A311A8" w:rsidP="00A311A8">
            <w:pPr>
              <w:spacing w:after="0" w:line="276" w:lineRule="auto"/>
              <w:jc w:val="center"/>
              <w:rPr>
                <w:sz w:val="20"/>
                <w:szCs w:val="20"/>
              </w:rPr>
            </w:pPr>
            <w:r>
              <w:rPr>
                <w:sz w:val="20"/>
                <w:szCs w:val="20"/>
              </w:rPr>
              <w:t>Neutralne</w:t>
            </w:r>
          </w:p>
        </w:tc>
        <w:tc>
          <w:tcPr>
            <w:tcW w:w="7938" w:type="dxa"/>
            <w:vAlign w:val="center"/>
          </w:tcPr>
          <w:p w:rsidR="00A311A8" w:rsidRDefault="00A311A8" w:rsidP="00A311A8">
            <w:pPr>
              <w:pStyle w:val="Akapit"/>
              <w:spacing w:after="0" w:line="276" w:lineRule="auto"/>
              <w:ind w:firstLine="5"/>
              <w:jc w:val="left"/>
              <w:rPr>
                <w:rFonts w:asciiTheme="minorHAnsi" w:hAnsiTheme="minorHAnsi"/>
                <w:sz w:val="20"/>
                <w:szCs w:val="20"/>
              </w:rPr>
            </w:pPr>
            <w:r w:rsidRPr="00C167C1">
              <w:rPr>
                <w:rFonts w:cstheme="minorHAnsi"/>
                <w:sz w:val="20"/>
                <w:szCs w:val="20"/>
              </w:rPr>
              <w:t>Oddziaływanie inwestycji na powietrze będzie krótkotrwałe, związane z pracą sprzętu mechanicznego niezbędnego do realizacji inwestycji.</w:t>
            </w:r>
          </w:p>
        </w:tc>
      </w:tr>
      <w:tr w:rsidR="00A311A8" w:rsidRPr="00C167C1" w:rsidTr="00A311A8">
        <w:trPr>
          <w:trHeight w:val="20"/>
        </w:trPr>
        <w:tc>
          <w:tcPr>
            <w:tcW w:w="2436" w:type="dxa"/>
            <w:vMerge/>
          </w:tcPr>
          <w:p w:rsidR="00A311A8" w:rsidRDefault="00A311A8" w:rsidP="00A311A8">
            <w:pPr>
              <w:spacing w:after="0" w:line="276" w:lineRule="auto"/>
              <w:jc w:val="center"/>
              <w:rPr>
                <w:rFonts w:eastAsia="Calibri" w:cs="Calibri"/>
                <w:sz w:val="20"/>
                <w:szCs w:val="20"/>
              </w:rPr>
            </w:pPr>
          </w:p>
        </w:tc>
        <w:tc>
          <w:tcPr>
            <w:tcW w:w="1752" w:type="dxa"/>
            <w:vAlign w:val="center"/>
          </w:tcPr>
          <w:p w:rsidR="00A311A8" w:rsidRDefault="00A311A8" w:rsidP="00A311A8">
            <w:pPr>
              <w:spacing w:after="0" w:line="276" w:lineRule="auto"/>
              <w:jc w:val="center"/>
              <w:rPr>
                <w:rFonts w:eastAsia="Times New Roman" w:cs="Times New Roman"/>
                <w:bCs/>
                <w:color w:val="000000"/>
                <w:sz w:val="20"/>
                <w:szCs w:val="20"/>
              </w:rPr>
            </w:pPr>
            <w:r>
              <w:rPr>
                <w:rFonts w:eastAsia="Times New Roman" w:cs="Times New Roman"/>
                <w:bCs/>
                <w:color w:val="000000"/>
                <w:sz w:val="20"/>
                <w:szCs w:val="20"/>
              </w:rPr>
              <w:t>Powierzchnia ziemi</w:t>
            </w:r>
          </w:p>
        </w:tc>
        <w:tc>
          <w:tcPr>
            <w:tcW w:w="1590" w:type="dxa"/>
            <w:vAlign w:val="center"/>
          </w:tcPr>
          <w:p w:rsidR="00A311A8" w:rsidRDefault="00A311A8" w:rsidP="00A311A8">
            <w:pPr>
              <w:spacing w:after="0" w:line="276" w:lineRule="auto"/>
              <w:jc w:val="center"/>
              <w:rPr>
                <w:sz w:val="20"/>
                <w:szCs w:val="20"/>
              </w:rPr>
            </w:pPr>
            <w:r>
              <w:rPr>
                <w:sz w:val="20"/>
                <w:szCs w:val="20"/>
              </w:rPr>
              <w:t>Pośrednie pozytywne</w:t>
            </w:r>
          </w:p>
        </w:tc>
        <w:tc>
          <w:tcPr>
            <w:tcW w:w="7938" w:type="dxa"/>
            <w:vAlign w:val="center"/>
          </w:tcPr>
          <w:p w:rsidR="00A311A8" w:rsidRDefault="00A311A8" w:rsidP="00A311A8">
            <w:pPr>
              <w:pStyle w:val="Akapit"/>
              <w:spacing w:after="0" w:line="276" w:lineRule="auto"/>
              <w:ind w:firstLine="5"/>
              <w:jc w:val="left"/>
              <w:rPr>
                <w:rFonts w:asciiTheme="minorHAnsi" w:hAnsiTheme="minorHAnsi"/>
                <w:sz w:val="20"/>
                <w:szCs w:val="20"/>
              </w:rPr>
            </w:pPr>
            <w:r w:rsidRPr="00C167C1">
              <w:rPr>
                <w:rFonts w:cstheme="minorHAnsi"/>
                <w:sz w:val="20"/>
                <w:szCs w:val="20"/>
              </w:rPr>
              <w:t>Oddziaływanie inwestycji na powierzchnie gleby wystąpi wyłącznie w okresie wykonania robót. Po zrealizowaniu robót warunki środowiskowe powrócą do stanu przed inwestycyjnego. Zabiegi melioracyjne spowodują poprawę stosunków powietrzno-wodnych w glebie poprzez oddziaływanie na zmianę poziomu zwierciadła wód gruntowych.</w:t>
            </w:r>
          </w:p>
        </w:tc>
      </w:tr>
      <w:tr w:rsidR="00A311A8" w:rsidRPr="00C167C1" w:rsidTr="00A311A8">
        <w:trPr>
          <w:trHeight w:val="1069"/>
        </w:trPr>
        <w:tc>
          <w:tcPr>
            <w:tcW w:w="2436" w:type="dxa"/>
            <w:vMerge w:val="restart"/>
            <w:vAlign w:val="center"/>
          </w:tcPr>
          <w:p w:rsidR="00A311A8" w:rsidRDefault="00A311A8" w:rsidP="00A311A8">
            <w:pPr>
              <w:spacing w:after="0" w:line="276" w:lineRule="auto"/>
              <w:jc w:val="center"/>
              <w:rPr>
                <w:rFonts w:eastAsia="Calibri" w:cs="Calibri"/>
                <w:sz w:val="20"/>
                <w:szCs w:val="20"/>
              </w:rPr>
            </w:pPr>
            <w:r w:rsidRPr="002B170C">
              <w:rPr>
                <w:rFonts w:ascii="Calibri" w:hAnsi="Calibri" w:cs="Calibri"/>
                <w:sz w:val="18"/>
                <w:szCs w:val="18"/>
              </w:rPr>
              <w:t>Zabezpieczenie przeci</w:t>
            </w:r>
            <w:r>
              <w:rPr>
                <w:rFonts w:ascii="Calibri" w:hAnsi="Calibri" w:cs="Calibri"/>
                <w:sz w:val="18"/>
                <w:szCs w:val="18"/>
              </w:rPr>
              <w:t>wpowodziowe i przeciwerozyjne</w:t>
            </w:r>
          </w:p>
        </w:tc>
        <w:tc>
          <w:tcPr>
            <w:tcW w:w="1752" w:type="dxa"/>
            <w:vAlign w:val="center"/>
          </w:tcPr>
          <w:p w:rsidR="00A311A8" w:rsidRDefault="00A311A8" w:rsidP="00A311A8">
            <w:pPr>
              <w:spacing w:after="0" w:line="276" w:lineRule="auto"/>
              <w:jc w:val="center"/>
              <w:rPr>
                <w:rFonts w:eastAsia="Times New Roman" w:cs="Times New Roman"/>
                <w:bCs/>
                <w:color w:val="000000"/>
                <w:sz w:val="20"/>
                <w:szCs w:val="20"/>
              </w:rPr>
            </w:pPr>
            <w:r>
              <w:rPr>
                <w:rFonts w:eastAsia="Times New Roman" w:cs="Times New Roman"/>
                <w:bCs/>
                <w:color w:val="000000"/>
                <w:sz w:val="20"/>
                <w:szCs w:val="20"/>
              </w:rPr>
              <w:t>Krajobraz</w:t>
            </w:r>
          </w:p>
        </w:tc>
        <w:tc>
          <w:tcPr>
            <w:tcW w:w="1590" w:type="dxa"/>
            <w:vAlign w:val="center"/>
          </w:tcPr>
          <w:p w:rsidR="00A311A8" w:rsidRDefault="00A311A8" w:rsidP="00A311A8">
            <w:pPr>
              <w:spacing w:after="0" w:line="276" w:lineRule="auto"/>
              <w:jc w:val="center"/>
              <w:rPr>
                <w:sz w:val="20"/>
                <w:szCs w:val="20"/>
              </w:rPr>
            </w:pPr>
            <w:r>
              <w:rPr>
                <w:sz w:val="20"/>
                <w:szCs w:val="20"/>
              </w:rPr>
              <w:t>Neutralne</w:t>
            </w:r>
          </w:p>
        </w:tc>
        <w:tc>
          <w:tcPr>
            <w:tcW w:w="7938" w:type="dxa"/>
            <w:vAlign w:val="center"/>
          </w:tcPr>
          <w:p w:rsidR="00A311A8" w:rsidRDefault="00A311A8" w:rsidP="00A311A8">
            <w:pPr>
              <w:pStyle w:val="Akapit"/>
              <w:spacing w:after="0" w:line="276" w:lineRule="auto"/>
              <w:ind w:firstLine="5"/>
              <w:jc w:val="left"/>
              <w:rPr>
                <w:rFonts w:asciiTheme="minorHAnsi" w:hAnsiTheme="minorHAnsi"/>
                <w:sz w:val="20"/>
                <w:szCs w:val="20"/>
              </w:rPr>
            </w:pPr>
            <w:r w:rsidRPr="00C167C1">
              <w:rPr>
                <w:rFonts w:cstheme="minorHAnsi"/>
                <w:sz w:val="20"/>
                <w:szCs w:val="20"/>
              </w:rPr>
              <w:t>Prace ziemne w korytach</w:t>
            </w:r>
            <w:r>
              <w:rPr>
                <w:rFonts w:cstheme="minorHAnsi"/>
                <w:sz w:val="20"/>
                <w:szCs w:val="20"/>
              </w:rPr>
              <w:t xml:space="preserve"> rzek i</w:t>
            </w:r>
            <w:r w:rsidRPr="00C167C1">
              <w:rPr>
                <w:rFonts w:cstheme="minorHAnsi"/>
                <w:sz w:val="20"/>
                <w:szCs w:val="20"/>
              </w:rPr>
              <w:t xml:space="preserve"> rowów nie wpłyną na zmianę krajobrazu. Powierzchnie skarp obsiana zostaną mieszankami traw, co stanowić będzie pas zieleni. Poszczególne elementy inwestycji nie będą stanowić odrębnej wrogiej środowisku enklawy i nie będą odbiegać od otaczających form.</w:t>
            </w:r>
          </w:p>
        </w:tc>
      </w:tr>
      <w:tr w:rsidR="00A311A8" w:rsidRPr="00C167C1" w:rsidTr="00A311A8">
        <w:trPr>
          <w:trHeight w:val="397"/>
        </w:trPr>
        <w:tc>
          <w:tcPr>
            <w:tcW w:w="2436" w:type="dxa"/>
            <w:vMerge/>
            <w:vAlign w:val="center"/>
          </w:tcPr>
          <w:p w:rsidR="00A311A8" w:rsidRDefault="00A311A8" w:rsidP="00A311A8">
            <w:pPr>
              <w:spacing w:after="0" w:line="276" w:lineRule="auto"/>
              <w:jc w:val="center"/>
              <w:rPr>
                <w:rFonts w:eastAsia="Calibri" w:cs="Calibri"/>
                <w:sz w:val="20"/>
                <w:szCs w:val="20"/>
              </w:rPr>
            </w:pPr>
          </w:p>
        </w:tc>
        <w:tc>
          <w:tcPr>
            <w:tcW w:w="1752" w:type="dxa"/>
            <w:vAlign w:val="center"/>
          </w:tcPr>
          <w:p w:rsidR="00A311A8" w:rsidRDefault="00A311A8" w:rsidP="00A311A8">
            <w:pPr>
              <w:spacing w:after="0" w:line="276" w:lineRule="auto"/>
              <w:jc w:val="center"/>
              <w:rPr>
                <w:rFonts w:eastAsia="Times New Roman" w:cs="Times New Roman"/>
                <w:bCs/>
                <w:color w:val="000000"/>
                <w:sz w:val="20"/>
                <w:szCs w:val="20"/>
              </w:rPr>
            </w:pPr>
            <w:r>
              <w:rPr>
                <w:rFonts w:eastAsia="Times New Roman" w:cs="Times New Roman"/>
                <w:bCs/>
                <w:color w:val="000000"/>
                <w:sz w:val="20"/>
                <w:szCs w:val="20"/>
              </w:rPr>
              <w:t>Klimat</w:t>
            </w:r>
          </w:p>
        </w:tc>
        <w:tc>
          <w:tcPr>
            <w:tcW w:w="1590" w:type="dxa"/>
            <w:vAlign w:val="center"/>
          </w:tcPr>
          <w:p w:rsidR="00A311A8" w:rsidRDefault="00A311A8" w:rsidP="00A311A8">
            <w:pPr>
              <w:spacing w:after="0" w:line="276" w:lineRule="auto"/>
              <w:jc w:val="center"/>
              <w:rPr>
                <w:sz w:val="20"/>
                <w:szCs w:val="20"/>
              </w:rPr>
            </w:pPr>
            <w:r>
              <w:rPr>
                <w:sz w:val="20"/>
                <w:szCs w:val="20"/>
              </w:rPr>
              <w:t>Neutralne</w:t>
            </w:r>
          </w:p>
        </w:tc>
        <w:tc>
          <w:tcPr>
            <w:tcW w:w="7938" w:type="dxa"/>
            <w:vAlign w:val="center"/>
          </w:tcPr>
          <w:p w:rsidR="00A311A8" w:rsidRDefault="00A311A8" w:rsidP="00A311A8">
            <w:pPr>
              <w:pStyle w:val="Akapit"/>
              <w:spacing w:after="0" w:line="276" w:lineRule="auto"/>
              <w:ind w:firstLine="5"/>
              <w:jc w:val="left"/>
              <w:rPr>
                <w:rFonts w:asciiTheme="minorHAnsi" w:hAnsiTheme="minorHAnsi"/>
                <w:sz w:val="20"/>
                <w:szCs w:val="20"/>
              </w:rPr>
            </w:pPr>
            <w:r>
              <w:rPr>
                <w:rFonts w:asciiTheme="minorHAnsi" w:hAnsiTheme="minorHAnsi"/>
                <w:sz w:val="20"/>
                <w:szCs w:val="20"/>
              </w:rPr>
              <w:t xml:space="preserve">Oddziaływanie inwestycji na klimat będzie miało charakter lokalny i krótkotrwały. </w:t>
            </w:r>
          </w:p>
        </w:tc>
      </w:tr>
      <w:tr w:rsidR="00A311A8" w:rsidRPr="00C167C1" w:rsidTr="00A311A8">
        <w:trPr>
          <w:trHeight w:val="397"/>
        </w:trPr>
        <w:tc>
          <w:tcPr>
            <w:tcW w:w="2436" w:type="dxa"/>
            <w:vMerge/>
            <w:vAlign w:val="center"/>
          </w:tcPr>
          <w:p w:rsidR="00A311A8" w:rsidRDefault="00A311A8" w:rsidP="00A311A8">
            <w:pPr>
              <w:spacing w:after="0" w:line="276" w:lineRule="auto"/>
              <w:jc w:val="center"/>
              <w:rPr>
                <w:rFonts w:eastAsia="Calibri" w:cs="Calibri"/>
                <w:sz w:val="20"/>
                <w:szCs w:val="20"/>
              </w:rPr>
            </w:pPr>
          </w:p>
        </w:tc>
        <w:tc>
          <w:tcPr>
            <w:tcW w:w="1752" w:type="dxa"/>
            <w:vAlign w:val="center"/>
          </w:tcPr>
          <w:p w:rsidR="00A311A8" w:rsidRDefault="00A311A8" w:rsidP="00A311A8">
            <w:pPr>
              <w:spacing w:after="0" w:line="276" w:lineRule="auto"/>
              <w:jc w:val="center"/>
              <w:rPr>
                <w:rFonts w:eastAsia="Times New Roman" w:cs="Times New Roman"/>
                <w:bCs/>
                <w:color w:val="000000"/>
                <w:sz w:val="20"/>
                <w:szCs w:val="20"/>
              </w:rPr>
            </w:pPr>
            <w:r>
              <w:rPr>
                <w:rFonts w:eastAsia="Times New Roman" w:cs="Times New Roman"/>
                <w:bCs/>
                <w:color w:val="000000"/>
                <w:sz w:val="20"/>
                <w:szCs w:val="20"/>
              </w:rPr>
              <w:t>Zasoby naturalne</w:t>
            </w:r>
          </w:p>
        </w:tc>
        <w:tc>
          <w:tcPr>
            <w:tcW w:w="1590" w:type="dxa"/>
            <w:vAlign w:val="center"/>
          </w:tcPr>
          <w:p w:rsidR="00A311A8" w:rsidRDefault="00A311A8" w:rsidP="00A311A8">
            <w:pPr>
              <w:spacing w:after="0" w:line="276" w:lineRule="auto"/>
              <w:jc w:val="center"/>
              <w:rPr>
                <w:sz w:val="20"/>
                <w:szCs w:val="20"/>
              </w:rPr>
            </w:pPr>
            <w:r>
              <w:rPr>
                <w:sz w:val="20"/>
                <w:szCs w:val="20"/>
              </w:rPr>
              <w:t>Neutralne</w:t>
            </w:r>
          </w:p>
        </w:tc>
        <w:tc>
          <w:tcPr>
            <w:tcW w:w="7938" w:type="dxa"/>
            <w:vAlign w:val="center"/>
          </w:tcPr>
          <w:p w:rsidR="00A311A8" w:rsidRDefault="00A311A8" w:rsidP="00A311A8">
            <w:pPr>
              <w:pStyle w:val="Akapit"/>
              <w:spacing w:after="0" w:line="276" w:lineRule="auto"/>
              <w:ind w:firstLine="5"/>
              <w:jc w:val="left"/>
              <w:rPr>
                <w:rFonts w:asciiTheme="minorHAnsi" w:hAnsiTheme="minorHAnsi"/>
                <w:sz w:val="20"/>
                <w:szCs w:val="20"/>
              </w:rPr>
            </w:pPr>
            <w:r>
              <w:rPr>
                <w:rFonts w:asciiTheme="minorHAnsi" w:hAnsiTheme="minorHAnsi"/>
                <w:sz w:val="20"/>
                <w:szCs w:val="20"/>
              </w:rPr>
              <w:t>Zasoby naturalne na terenie gminy nie ulegną negatywnym wpływom realizacji inwestycji.</w:t>
            </w:r>
          </w:p>
        </w:tc>
      </w:tr>
      <w:tr w:rsidR="00A311A8" w:rsidRPr="00C167C1" w:rsidTr="00A311A8">
        <w:trPr>
          <w:trHeight w:val="397"/>
        </w:trPr>
        <w:tc>
          <w:tcPr>
            <w:tcW w:w="2436" w:type="dxa"/>
            <w:vMerge/>
            <w:vAlign w:val="center"/>
          </w:tcPr>
          <w:p w:rsidR="00A311A8" w:rsidRDefault="00A311A8" w:rsidP="00A311A8">
            <w:pPr>
              <w:spacing w:after="0" w:line="276" w:lineRule="auto"/>
              <w:jc w:val="center"/>
              <w:rPr>
                <w:rFonts w:eastAsia="Calibri" w:cs="Calibri"/>
                <w:sz w:val="20"/>
                <w:szCs w:val="20"/>
              </w:rPr>
            </w:pPr>
          </w:p>
        </w:tc>
        <w:tc>
          <w:tcPr>
            <w:tcW w:w="1752" w:type="dxa"/>
            <w:vAlign w:val="center"/>
          </w:tcPr>
          <w:p w:rsidR="00A311A8" w:rsidRDefault="00A311A8" w:rsidP="00A311A8">
            <w:pPr>
              <w:spacing w:after="0" w:line="276" w:lineRule="auto"/>
              <w:jc w:val="center"/>
              <w:rPr>
                <w:rFonts w:eastAsia="Times New Roman" w:cs="Times New Roman"/>
                <w:bCs/>
                <w:color w:val="000000"/>
                <w:sz w:val="20"/>
                <w:szCs w:val="20"/>
              </w:rPr>
            </w:pPr>
            <w:r>
              <w:rPr>
                <w:rFonts w:eastAsia="Times New Roman" w:cs="Times New Roman"/>
                <w:bCs/>
                <w:color w:val="000000"/>
                <w:sz w:val="20"/>
                <w:szCs w:val="20"/>
              </w:rPr>
              <w:t>Zabytki</w:t>
            </w:r>
          </w:p>
        </w:tc>
        <w:tc>
          <w:tcPr>
            <w:tcW w:w="1590" w:type="dxa"/>
            <w:vAlign w:val="center"/>
          </w:tcPr>
          <w:p w:rsidR="00A311A8" w:rsidRDefault="00A311A8" w:rsidP="00A311A8">
            <w:pPr>
              <w:spacing w:after="0" w:line="276" w:lineRule="auto"/>
              <w:jc w:val="center"/>
              <w:rPr>
                <w:sz w:val="20"/>
                <w:szCs w:val="20"/>
              </w:rPr>
            </w:pPr>
            <w:r>
              <w:rPr>
                <w:sz w:val="20"/>
                <w:szCs w:val="20"/>
              </w:rPr>
              <w:t>Neutralne</w:t>
            </w:r>
          </w:p>
        </w:tc>
        <w:tc>
          <w:tcPr>
            <w:tcW w:w="7938" w:type="dxa"/>
            <w:vAlign w:val="center"/>
          </w:tcPr>
          <w:p w:rsidR="00A311A8" w:rsidRDefault="00A311A8" w:rsidP="00A311A8">
            <w:pPr>
              <w:pStyle w:val="Akapit"/>
              <w:spacing w:after="0" w:line="276" w:lineRule="auto"/>
              <w:ind w:firstLine="5"/>
              <w:jc w:val="left"/>
              <w:rPr>
                <w:rFonts w:asciiTheme="minorHAnsi" w:hAnsiTheme="minorHAnsi"/>
                <w:sz w:val="20"/>
                <w:szCs w:val="20"/>
              </w:rPr>
            </w:pPr>
            <w:r>
              <w:rPr>
                <w:rFonts w:asciiTheme="minorHAnsi" w:hAnsiTheme="minorHAnsi"/>
                <w:sz w:val="20"/>
                <w:szCs w:val="20"/>
              </w:rPr>
              <w:t xml:space="preserve">Realizacja inwestycji przebiegała będzie w sposób niezagrażający zabytkom. </w:t>
            </w:r>
          </w:p>
        </w:tc>
      </w:tr>
      <w:tr w:rsidR="00A311A8" w:rsidRPr="00C167C1" w:rsidTr="00A311A8">
        <w:trPr>
          <w:trHeight w:val="20"/>
        </w:trPr>
        <w:tc>
          <w:tcPr>
            <w:tcW w:w="2436" w:type="dxa"/>
            <w:vMerge/>
            <w:vAlign w:val="center"/>
          </w:tcPr>
          <w:p w:rsidR="00A311A8" w:rsidRDefault="00A311A8" w:rsidP="00A311A8">
            <w:pPr>
              <w:spacing w:after="0" w:line="276" w:lineRule="auto"/>
              <w:jc w:val="center"/>
              <w:rPr>
                <w:rFonts w:eastAsia="Calibri" w:cs="Calibri"/>
                <w:sz w:val="20"/>
                <w:szCs w:val="20"/>
              </w:rPr>
            </w:pPr>
          </w:p>
        </w:tc>
        <w:tc>
          <w:tcPr>
            <w:tcW w:w="1752" w:type="dxa"/>
            <w:vAlign w:val="center"/>
          </w:tcPr>
          <w:p w:rsidR="00A311A8" w:rsidRDefault="00A311A8" w:rsidP="00A311A8">
            <w:pPr>
              <w:spacing w:after="0" w:line="276" w:lineRule="auto"/>
              <w:jc w:val="center"/>
              <w:rPr>
                <w:rFonts w:eastAsia="Times New Roman" w:cs="Times New Roman"/>
                <w:bCs/>
                <w:color w:val="000000"/>
                <w:sz w:val="20"/>
                <w:szCs w:val="20"/>
              </w:rPr>
            </w:pPr>
            <w:r>
              <w:rPr>
                <w:rFonts w:eastAsia="Times New Roman" w:cs="Times New Roman"/>
                <w:bCs/>
                <w:color w:val="000000"/>
                <w:sz w:val="20"/>
                <w:szCs w:val="20"/>
              </w:rPr>
              <w:t>Dobra materialne</w:t>
            </w:r>
          </w:p>
        </w:tc>
        <w:tc>
          <w:tcPr>
            <w:tcW w:w="1590" w:type="dxa"/>
            <w:vAlign w:val="center"/>
          </w:tcPr>
          <w:p w:rsidR="00A311A8" w:rsidRDefault="00A311A8" w:rsidP="00A311A8">
            <w:pPr>
              <w:spacing w:after="0" w:line="276" w:lineRule="auto"/>
              <w:jc w:val="center"/>
              <w:rPr>
                <w:sz w:val="20"/>
                <w:szCs w:val="20"/>
              </w:rPr>
            </w:pPr>
            <w:r>
              <w:rPr>
                <w:sz w:val="20"/>
                <w:szCs w:val="20"/>
              </w:rPr>
              <w:t>Neutralne</w:t>
            </w:r>
          </w:p>
        </w:tc>
        <w:tc>
          <w:tcPr>
            <w:tcW w:w="7938" w:type="dxa"/>
            <w:vAlign w:val="center"/>
          </w:tcPr>
          <w:p w:rsidR="00A311A8" w:rsidRDefault="00A311A8" w:rsidP="00A311A8">
            <w:pPr>
              <w:pStyle w:val="Akapit"/>
              <w:spacing w:after="0" w:line="276" w:lineRule="auto"/>
              <w:ind w:firstLine="5"/>
              <w:jc w:val="left"/>
              <w:rPr>
                <w:rFonts w:asciiTheme="minorHAnsi" w:hAnsiTheme="minorHAnsi"/>
                <w:sz w:val="20"/>
                <w:szCs w:val="20"/>
              </w:rPr>
            </w:pPr>
            <w:r>
              <w:rPr>
                <w:rFonts w:asciiTheme="minorHAnsi" w:hAnsiTheme="minorHAnsi"/>
                <w:sz w:val="20"/>
                <w:szCs w:val="20"/>
              </w:rPr>
              <w:t>Realizacja inwestycji przebiegała będzie w sposób niezagrażający dobrom materialnym. Teren budowy zostanie zabezpieczony.</w:t>
            </w:r>
          </w:p>
        </w:tc>
      </w:tr>
      <w:tr w:rsidR="00A311A8" w:rsidRPr="00C167C1" w:rsidTr="00A311A8">
        <w:trPr>
          <w:trHeight w:val="20"/>
        </w:trPr>
        <w:tc>
          <w:tcPr>
            <w:tcW w:w="2436" w:type="dxa"/>
            <w:vMerge w:val="restart"/>
            <w:vAlign w:val="center"/>
          </w:tcPr>
          <w:p w:rsidR="00A311A8" w:rsidRPr="00C167C1" w:rsidRDefault="00A311A8" w:rsidP="00A311A8">
            <w:pPr>
              <w:spacing w:after="0" w:line="276" w:lineRule="auto"/>
              <w:jc w:val="center"/>
              <w:rPr>
                <w:rFonts w:cstheme="minorHAnsi"/>
                <w:sz w:val="20"/>
                <w:szCs w:val="20"/>
              </w:rPr>
            </w:pPr>
            <w:r w:rsidRPr="00A2327A">
              <w:rPr>
                <w:rFonts w:ascii="Calibri" w:hAnsi="Calibri" w:cs="Calibri"/>
                <w:color w:val="000000" w:themeColor="text1"/>
                <w:sz w:val="18"/>
                <w:szCs w:val="18"/>
              </w:rPr>
              <w:t>Gospodarka wodno-ściekowa</w:t>
            </w:r>
          </w:p>
        </w:tc>
        <w:tc>
          <w:tcPr>
            <w:tcW w:w="1752" w:type="dxa"/>
            <w:vAlign w:val="center"/>
          </w:tcPr>
          <w:p w:rsidR="00A311A8" w:rsidRPr="00C167C1" w:rsidRDefault="00A311A8" w:rsidP="00A311A8">
            <w:pPr>
              <w:spacing w:after="0" w:line="276" w:lineRule="auto"/>
              <w:jc w:val="center"/>
              <w:rPr>
                <w:rFonts w:eastAsia="Times New Roman" w:cstheme="minorHAnsi"/>
                <w:bCs/>
                <w:color w:val="000000"/>
                <w:sz w:val="20"/>
                <w:szCs w:val="20"/>
              </w:rPr>
            </w:pPr>
            <w:r w:rsidRPr="00C167C1">
              <w:rPr>
                <w:rFonts w:eastAsia="Times New Roman" w:cstheme="minorHAnsi"/>
                <w:bCs/>
                <w:color w:val="000000"/>
                <w:sz w:val="20"/>
                <w:szCs w:val="20"/>
              </w:rPr>
              <w:t xml:space="preserve">Formy ochrony przyrody </w:t>
            </w:r>
          </w:p>
        </w:tc>
        <w:tc>
          <w:tcPr>
            <w:tcW w:w="1590" w:type="dxa"/>
            <w:vAlign w:val="center"/>
          </w:tcPr>
          <w:p w:rsidR="00A311A8" w:rsidRPr="00C167C1" w:rsidRDefault="00A311A8" w:rsidP="00A311A8">
            <w:pPr>
              <w:spacing w:after="0" w:line="276" w:lineRule="auto"/>
              <w:jc w:val="center"/>
              <w:rPr>
                <w:rFonts w:cstheme="minorHAnsi"/>
                <w:sz w:val="20"/>
                <w:szCs w:val="20"/>
              </w:rPr>
            </w:pPr>
            <w:r w:rsidRPr="00C167C1">
              <w:rPr>
                <w:rFonts w:cstheme="minorHAnsi"/>
                <w:sz w:val="20"/>
                <w:szCs w:val="20"/>
              </w:rPr>
              <w:t>Neutralne</w:t>
            </w:r>
          </w:p>
        </w:tc>
        <w:tc>
          <w:tcPr>
            <w:tcW w:w="7938" w:type="dxa"/>
            <w:vAlign w:val="center"/>
          </w:tcPr>
          <w:p w:rsidR="00A311A8" w:rsidRPr="00C167C1" w:rsidRDefault="00A311A8" w:rsidP="00011456">
            <w:pPr>
              <w:pStyle w:val="Akapit"/>
              <w:spacing w:after="0" w:line="276" w:lineRule="auto"/>
              <w:ind w:firstLine="0"/>
              <w:jc w:val="left"/>
              <w:rPr>
                <w:rFonts w:asciiTheme="minorHAnsi" w:hAnsiTheme="minorHAnsi" w:cstheme="minorHAnsi"/>
                <w:sz w:val="20"/>
                <w:szCs w:val="20"/>
              </w:rPr>
            </w:pPr>
            <w:r w:rsidRPr="00C167C1">
              <w:rPr>
                <w:rFonts w:asciiTheme="minorHAnsi" w:hAnsiTheme="minorHAnsi" w:cstheme="minorHAnsi"/>
                <w:sz w:val="20"/>
                <w:szCs w:val="20"/>
              </w:rPr>
              <w:t xml:space="preserve">Realizacja inwestycji wykonana będzie zgodnie </w:t>
            </w:r>
            <w:r w:rsidR="00011456">
              <w:rPr>
                <w:rFonts w:asciiTheme="minorHAnsi" w:hAnsiTheme="minorHAnsi" w:cstheme="minorHAnsi"/>
                <w:sz w:val="20"/>
                <w:szCs w:val="20"/>
              </w:rPr>
              <w:t>z obowiązującymi przepisami</w:t>
            </w:r>
            <w:r w:rsidRPr="00C167C1">
              <w:rPr>
                <w:rFonts w:asciiTheme="minorHAnsi" w:hAnsiTheme="minorHAnsi" w:cstheme="minorHAnsi"/>
                <w:sz w:val="20"/>
                <w:szCs w:val="20"/>
              </w:rPr>
              <w:t>. Budowa sieci kanalizacyjnej będzie przebiegać wzdłuż istniejących dróg i nie wpłynie na naturalny zasięg i obszary mieszczące się w obrębie siedlisk przyrodniczych.</w:t>
            </w:r>
          </w:p>
        </w:tc>
      </w:tr>
      <w:tr w:rsidR="00A311A8" w:rsidRPr="00C167C1" w:rsidTr="00A311A8">
        <w:trPr>
          <w:trHeight w:val="20"/>
        </w:trPr>
        <w:tc>
          <w:tcPr>
            <w:tcW w:w="2436" w:type="dxa"/>
            <w:vMerge/>
            <w:vAlign w:val="center"/>
          </w:tcPr>
          <w:p w:rsidR="00A311A8" w:rsidRPr="00C167C1" w:rsidRDefault="00A311A8" w:rsidP="00A311A8">
            <w:pPr>
              <w:spacing w:after="0" w:line="276" w:lineRule="auto"/>
              <w:jc w:val="center"/>
              <w:rPr>
                <w:rFonts w:cstheme="minorHAnsi"/>
                <w:sz w:val="20"/>
                <w:szCs w:val="20"/>
              </w:rPr>
            </w:pPr>
          </w:p>
        </w:tc>
        <w:tc>
          <w:tcPr>
            <w:tcW w:w="1752" w:type="dxa"/>
            <w:vAlign w:val="center"/>
          </w:tcPr>
          <w:p w:rsidR="00A311A8" w:rsidRPr="00C167C1" w:rsidRDefault="00A311A8" w:rsidP="00A311A8">
            <w:pPr>
              <w:spacing w:after="0" w:line="276" w:lineRule="auto"/>
              <w:jc w:val="center"/>
              <w:rPr>
                <w:rFonts w:cstheme="minorHAnsi"/>
                <w:sz w:val="20"/>
                <w:szCs w:val="20"/>
              </w:rPr>
            </w:pPr>
            <w:r w:rsidRPr="00C167C1">
              <w:rPr>
                <w:rFonts w:eastAsia="Times New Roman" w:cstheme="minorHAnsi"/>
                <w:bCs/>
                <w:color w:val="000000"/>
                <w:sz w:val="20"/>
                <w:szCs w:val="20"/>
              </w:rPr>
              <w:t>Różnorodność biologiczna</w:t>
            </w:r>
          </w:p>
        </w:tc>
        <w:tc>
          <w:tcPr>
            <w:tcW w:w="1590" w:type="dxa"/>
            <w:vAlign w:val="center"/>
          </w:tcPr>
          <w:p w:rsidR="00A311A8" w:rsidRPr="00C167C1" w:rsidRDefault="00A311A8" w:rsidP="00A311A8">
            <w:pPr>
              <w:spacing w:after="0" w:line="276" w:lineRule="auto"/>
              <w:jc w:val="center"/>
              <w:rPr>
                <w:rFonts w:cstheme="minorHAnsi"/>
                <w:sz w:val="20"/>
                <w:szCs w:val="20"/>
              </w:rPr>
            </w:pPr>
            <w:r w:rsidRPr="00C167C1">
              <w:rPr>
                <w:rFonts w:cstheme="minorHAnsi"/>
                <w:sz w:val="20"/>
                <w:szCs w:val="20"/>
              </w:rPr>
              <w:t>Neutralne</w:t>
            </w:r>
          </w:p>
        </w:tc>
        <w:tc>
          <w:tcPr>
            <w:tcW w:w="7938" w:type="dxa"/>
            <w:vAlign w:val="center"/>
          </w:tcPr>
          <w:p w:rsidR="00A311A8" w:rsidRPr="00C167C1" w:rsidRDefault="00A311A8" w:rsidP="00A311A8">
            <w:pPr>
              <w:pStyle w:val="Akapit"/>
              <w:spacing w:after="0" w:line="276" w:lineRule="auto"/>
              <w:ind w:firstLine="0"/>
              <w:jc w:val="left"/>
              <w:rPr>
                <w:rFonts w:asciiTheme="minorHAnsi" w:hAnsiTheme="minorHAnsi" w:cstheme="minorHAnsi"/>
                <w:sz w:val="20"/>
                <w:szCs w:val="20"/>
              </w:rPr>
            </w:pPr>
            <w:r w:rsidRPr="00C167C1">
              <w:rPr>
                <w:rFonts w:asciiTheme="minorHAnsi" w:hAnsiTheme="minorHAnsi" w:cstheme="minorHAnsi"/>
                <w:sz w:val="20"/>
                <w:szCs w:val="20"/>
              </w:rPr>
              <w:t>Budowa infrastruktury kanalizacyjnej nie wpłynie znacząco na różnorodność biologiczną. Możliwe jest krótkotrwałe i odwracalne oddziaływanie na różnorodność biologiczną podczas fazy realizacji. Budowa infrastruktury pozytywnie wpłynie m.in. na jakość wód powierzchniowych i podziemnych, co pośrednio pozytywnie wpłynie na ochronę różnorodności biologicznej, poprzez stworzenie lepszych warunków do rozwoju organizmów.</w:t>
            </w:r>
          </w:p>
        </w:tc>
      </w:tr>
      <w:tr w:rsidR="00A311A8" w:rsidRPr="00C167C1" w:rsidTr="00A311A8">
        <w:trPr>
          <w:trHeight w:val="20"/>
        </w:trPr>
        <w:tc>
          <w:tcPr>
            <w:tcW w:w="2436" w:type="dxa"/>
            <w:vMerge/>
            <w:vAlign w:val="center"/>
          </w:tcPr>
          <w:p w:rsidR="00A311A8" w:rsidRPr="00C167C1" w:rsidRDefault="00A311A8" w:rsidP="00A311A8">
            <w:pPr>
              <w:spacing w:after="0" w:line="276" w:lineRule="auto"/>
              <w:jc w:val="center"/>
              <w:rPr>
                <w:rFonts w:cstheme="minorHAnsi"/>
                <w:sz w:val="20"/>
                <w:szCs w:val="20"/>
              </w:rPr>
            </w:pPr>
          </w:p>
        </w:tc>
        <w:tc>
          <w:tcPr>
            <w:tcW w:w="1752" w:type="dxa"/>
            <w:vAlign w:val="center"/>
          </w:tcPr>
          <w:p w:rsidR="00A311A8" w:rsidRPr="00C167C1" w:rsidRDefault="00A311A8" w:rsidP="00A311A8">
            <w:pPr>
              <w:spacing w:after="0" w:line="276" w:lineRule="auto"/>
              <w:jc w:val="center"/>
              <w:rPr>
                <w:rFonts w:eastAsia="Times New Roman" w:cstheme="minorHAnsi"/>
                <w:bCs/>
                <w:color w:val="000000"/>
                <w:sz w:val="20"/>
                <w:szCs w:val="20"/>
              </w:rPr>
            </w:pPr>
            <w:r w:rsidRPr="00C167C1">
              <w:rPr>
                <w:rFonts w:eastAsia="Times New Roman" w:cstheme="minorHAnsi"/>
                <w:bCs/>
                <w:color w:val="000000"/>
                <w:sz w:val="20"/>
                <w:szCs w:val="20"/>
              </w:rPr>
              <w:t>Ludzie</w:t>
            </w:r>
          </w:p>
        </w:tc>
        <w:tc>
          <w:tcPr>
            <w:tcW w:w="1590" w:type="dxa"/>
            <w:vAlign w:val="center"/>
          </w:tcPr>
          <w:p w:rsidR="00A311A8" w:rsidRPr="00C167C1" w:rsidRDefault="00A311A8" w:rsidP="00A311A8">
            <w:pPr>
              <w:spacing w:after="0" w:line="276" w:lineRule="auto"/>
              <w:jc w:val="center"/>
              <w:rPr>
                <w:rFonts w:cstheme="minorHAnsi"/>
                <w:sz w:val="20"/>
                <w:szCs w:val="20"/>
              </w:rPr>
            </w:pPr>
            <w:r w:rsidRPr="00C167C1">
              <w:rPr>
                <w:rFonts w:cstheme="minorHAnsi"/>
                <w:sz w:val="20"/>
                <w:szCs w:val="20"/>
              </w:rPr>
              <w:t>Pośrednie pozytywne</w:t>
            </w:r>
          </w:p>
        </w:tc>
        <w:tc>
          <w:tcPr>
            <w:tcW w:w="7938" w:type="dxa"/>
            <w:vAlign w:val="center"/>
          </w:tcPr>
          <w:p w:rsidR="00A311A8" w:rsidRPr="00C167C1" w:rsidRDefault="00A311A8" w:rsidP="00A311A8">
            <w:pPr>
              <w:pStyle w:val="Akapit"/>
              <w:spacing w:after="0" w:line="276" w:lineRule="auto"/>
              <w:ind w:firstLine="0"/>
              <w:jc w:val="left"/>
              <w:rPr>
                <w:rFonts w:asciiTheme="minorHAnsi" w:hAnsiTheme="minorHAnsi" w:cstheme="minorHAnsi"/>
                <w:sz w:val="20"/>
                <w:szCs w:val="20"/>
              </w:rPr>
            </w:pPr>
            <w:r w:rsidRPr="00C167C1">
              <w:rPr>
                <w:rFonts w:asciiTheme="minorHAnsi" w:hAnsiTheme="minorHAnsi" w:cstheme="minorHAnsi"/>
                <w:sz w:val="20"/>
                <w:szCs w:val="20"/>
              </w:rPr>
              <w:t>Faza realizacji zadań związanych z infrastrukturą kanalizacyjną może mieć wpływ na pogorszenie klimatu akustycznego czy stanu atmosfery. Oddziaływania te będą krótkotrwałe.</w:t>
            </w:r>
          </w:p>
          <w:p w:rsidR="00A311A8" w:rsidRPr="00C167C1" w:rsidRDefault="00A311A8" w:rsidP="00A311A8">
            <w:pPr>
              <w:pStyle w:val="Akapit"/>
              <w:spacing w:after="0" w:line="276" w:lineRule="auto"/>
              <w:ind w:firstLine="0"/>
              <w:jc w:val="left"/>
              <w:rPr>
                <w:rFonts w:asciiTheme="minorHAnsi" w:hAnsiTheme="minorHAnsi" w:cstheme="minorHAnsi"/>
                <w:sz w:val="20"/>
                <w:szCs w:val="20"/>
              </w:rPr>
            </w:pPr>
            <w:r w:rsidRPr="00C167C1">
              <w:rPr>
                <w:rFonts w:asciiTheme="minorHAnsi" w:hAnsiTheme="minorHAnsi" w:cstheme="minorHAnsi"/>
                <w:sz w:val="20"/>
                <w:szCs w:val="20"/>
              </w:rPr>
              <w:t xml:space="preserve">Budowa infrastruktury wpłynie na poprawę jakości wód na terenie gminy. </w:t>
            </w:r>
            <w:r>
              <w:rPr>
                <w:rFonts w:asciiTheme="minorHAnsi" w:hAnsiTheme="minorHAnsi" w:cstheme="minorHAnsi"/>
                <w:sz w:val="20"/>
                <w:szCs w:val="20"/>
              </w:rPr>
              <w:t>Większa liczba mieszkańców</w:t>
            </w:r>
            <w:r w:rsidRPr="00C167C1">
              <w:rPr>
                <w:rFonts w:asciiTheme="minorHAnsi" w:hAnsiTheme="minorHAnsi" w:cstheme="minorHAnsi"/>
                <w:sz w:val="20"/>
                <w:szCs w:val="20"/>
              </w:rPr>
              <w:t xml:space="preserve"> </w:t>
            </w:r>
            <w:r>
              <w:rPr>
                <w:rFonts w:asciiTheme="minorHAnsi" w:hAnsiTheme="minorHAnsi" w:cstheme="minorHAnsi"/>
                <w:sz w:val="20"/>
                <w:szCs w:val="20"/>
              </w:rPr>
              <w:t>będzie miała</w:t>
            </w:r>
            <w:r w:rsidRPr="00C167C1">
              <w:rPr>
                <w:rFonts w:asciiTheme="minorHAnsi" w:hAnsiTheme="minorHAnsi" w:cstheme="minorHAnsi"/>
                <w:sz w:val="20"/>
                <w:szCs w:val="20"/>
              </w:rPr>
              <w:t xml:space="preserve"> możliwość korzystania z sieci kanalizacyjnej oraz oczyszczalni ścieków. Dzięki czemu znacznie zmniejszy się ryzyko wystąpienia zanieczyszczenia wody pitnej.</w:t>
            </w:r>
          </w:p>
        </w:tc>
      </w:tr>
      <w:tr w:rsidR="00A311A8" w:rsidRPr="00C167C1" w:rsidTr="00A311A8">
        <w:trPr>
          <w:trHeight w:val="20"/>
        </w:trPr>
        <w:tc>
          <w:tcPr>
            <w:tcW w:w="2436" w:type="dxa"/>
            <w:vMerge/>
            <w:vAlign w:val="center"/>
          </w:tcPr>
          <w:p w:rsidR="00A311A8" w:rsidRPr="00C167C1" w:rsidRDefault="00A311A8" w:rsidP="00A311A8">
            <w:pPr>
              <w:spacing w:after="0" w:line="276" w:lineRule="auto"/>
              <w:jc w:val="center"/>
              <w:rPr>
                <w:rFonts w:cstheme="minorHAnsi"/>
                <w:sz w:val="20"/>
                <w:szCs w:val="20"/>
              </w:rPr>
            </w:pPr>
          </w:p>
        </w:tc>
        <w:tc>
          <w:tcPr>
            <w:tcW w:w="1752" w:type="dxa"/>
            <w:vAlign w:val="center"/>
          </w:tcPr>
          <w:p w:rsidR="00A311A8" w:rsidRPr="00C167C1" w:rsidRDefault="00A311A8" w:rsidP="00A311A8">
            <w:pPr>
              <w:spacing w:after="0" w:line="276" w:lineRule="auto"/>
              <w:jc w:val="center"/>
              <w:rPr>
                <w:rFonts w:eastAsia="Times New Roman" w:cstheme="minorHAnsi"/>
                <w:bCs/>
                <w:color w:val="000000"/>
                <w:sz w:val="20"/>
                <w:szCs w:val="20"/>
              </w:rPr>
            </w:pPr>
            <w:r w:rsidRPr="00C167C1">
              <w:rPr>
                <w:rFonts w:eastAsia="Times New Roman" w:cstheme="minorHAnsi"/>
                <w:bCs/>
                <w:color w:val="000000"/>
                <w:sz w:val="20"/>
                <w:szCs w:val="20"/>
              </w:rPr>
              <w:t>Zwierzęta</w:t>
            </w:r>
          </w:p>
        </w:tc>
        <w:tc>
          <w:tcPr>
            <w:tcW w:w="1590" w:type="dxa"/>
            <w:vAlign w:val="center"/>
          </w:tcPr>
          <w:p w:rsidR="00A311A8" w:rsidRPr="00C167C1" w:rsidRDefault="00A311A8" w:rsidP="00A311A8">
            <w:pPr>
              <w:spacing w:after="0" w:line="276" w:lineRule="auto"/>
              <w:jc w:val="center"/>
              <w:rPr>
                <w:rFonts w:cstheme="minorHAnsi"/>
                <w:sz w:val="20"/>
                <w:szCs w:val="20"/>
              </w:rPr>
            </w:pPr>
            <w:r w:rsidRPr="00C167C1">
              <w:rPr>
                <w:rFonts w:cstheme="minorHAnsi"/>
                <w:sz w:val="20"/>
                <w:szCs w:val="20"/>
              </w:rPr>
              <w:t>Pośrednie pozytywne</w:t>
            </w:r>
          </w:p>
        </w:tc>
        <w:tc>
          <w:tcPr>
            <w:tcW w:w="7938" w:type="dxa"/>
            <w:vAlign w:val="center"/>
          </w:tcPr>
          <w:p w:rsidR="00A311A8" w:rsidRPr="00C167C1" w:rsidRDefault="00A311A8" w:rsidP="00A311A8">
            <w:pPr>
              <w:pStyle w:val="Akapit"/>
              <w:spacing w:after="0" w:line="276" w:lineRule="auto"/>
              <w:ind w:firstLine="0"/>
              <w:jc w:val="left"/>
              <w:rPr>
                <w:rFonts w:asciiTheme="minorHAnsi" w:hAnsiTheme="minorHAnsi" w:cstheme="minorHAnsi"/>
                <w:sz w:val="20"/>
                <w:szCs w:val="20"/>
              </w:rPr>
            </w:pPr>
            <w:r w:rsidRPr="00C167C1">
              <w:rPr>
                <w:rFonts w:asciiTheme="minorHAnsi" w:hAnsiTheme="minorHAnsi" w:cstheme="minorHAnsi"/>
                <w:sz w:val="20"/>
                <w:szCs w:val="20"/>
              </w:rPr>
              <w:t xml:space="preserve">Realizacja zadań poprawi stan wód powierzchniowych i podziemnych na terenie gminy. Dzięki budowie sieci kanalizacyjnej </w:t>
            </w:r>
            <w:r>
              <w:rPr>
                <w:rFonts w:asciiTheme="minorHAnsi" w:hAnsiTheme="minorHAnsi" w:cstheme="minorHAnsi"/>
                <w:sz w:val="20"/>
                <w:szCs w:val="20"/>
              </w:rPr>
              <w:t xml:space="preserve">oraz oczyszczalni ścieków </w:t>
            </w:r>
            <w:r w:rsidRPr="00C167C1">
              <w:rPr>
                <w:rFonts w:asciiTheme="minorHAnsi" w:hAnsiTheme="minorHAnsi" w:cstheme="minorHAnsi"/>
                <w:sz w:val="20"/>
                <w:szCs w:val="20"/>
              </w:rPr>
              <w:t>ograniczona zostanie ilość ścieków odprowadzanych bezpośrednio do ziemi i wód gruntowych, co znacznie zmniejszy ryzyko epidemiologiczne zwłaszcza zwierząt hodowlanych.</w:t>
            </w:r>
          </w:p>
        </w:tc>
      </w:tr>
      <w:tr w:rsidR="00A311A8" w:rsidRPr="00C167C1" w:rsidTr="00A311A8">
        <w:trPr>
          <w:trHeight w:val="731"/>
        </w:trPr>
        <w:tc>
          <w:tcPr>
            <w:tcW w:w="2436" w:type="dxa"/>
            <w:vMerge w:val="restart"/>
            <w:vAlign w:val="center"/>
          </w:tcPr>
          <w:p w:rsidR="00A311A8" w:rsidRPr="00C167C1" w:rsidRDefault="00A311A8" w:rsidP="00A311A8">
            <w:pPr>
              <w:spacing w:after="0" w:line="276" w:lineRule="auto"/>
              <w:jc w:val="center"/>
              <w:rPr>
                <w:rFonts w:cstheme="minorHAnsi"/>
                <w:sz w:val="20"/>
                <w:szCs w:val="20"/>
              </w:rPr>
            </w:pPr>
            <w:r w:rsidRPr="00A2327A">
              <w:rPr>
                <w:rFonts w:ascii="Calibri" w:hAnsi="Calibri" w:cs="Calibri"/>
                <w:color w:val="000000" w:themeColor="text1"/>
                <w:sz w:val="18"/>
                <w:szCs w:val="18"/>
              </w:rPr>
              <w:t>Gospodarka wodno-ściekowa</w:t>
            </w:r>
          </w:p>
        </w:tc>
        <w:tc>
          <w:tcPr>
            <w:tcW w:w="1752" w:type="dxa"/>
            <w:vAlign w:val="center"/>
          </w:tcPr>
          <w:p w:rsidR="00A311A8" w:rsidRPr="00C167C1" w:rsidRDefault="00A311A8" w:rsidP="00A311A8">
            <w:pPr>
              <w:spacing w:after="0" w:line="276" w:lineRule="auto"/>
              <w:jc w:val="center"/>
              <w:rPr>
                <w:rFonts w:eastAsia="Times New Roman" w:cstheme="minorHAnsi"/>
                <w:bCs/>
                <w:color w:val="000000"/>
                <w:sz w:val="20"/>
                <w:szCs w:val="20"/>
              </w:rPr>
            </w:pPr>
            <w:r w:rsidRPr="00C167C1">
              <w:rPr>
                <w:rFonts w:eastAsia="Times New Roman" w:cstheme="minorHAnsi"/>
                <w:bCs/>
                <w:color w:val="000000"/>
                <w:sz w:val="20"/>
                <w:szCs w:val="20"/>
              </w:rPr>
              <w:t>Rośliny</w:t>
            </w:r>
          </w:p>
        </w:tc>
        <w:tc>
          <w:tcPr>
            <w:tcW w:w="1590" w:type="dxa"/>
            <w:vAlign w:val="center"/>
          </w:tcPr>
          <w:p w:rsidR="00A311A8" w:rsidRPr="00C167C1" w:rsidRDefault="00A311A8" w:rsidP="00A311A8">
            <w:pPr>
              <w:spacing w:after="0" w:line="276" w:lineRule="auto"/>
              <w:jc w:val="center"/>
              <w:rPr>
                <w:rFonts w:cstheme="minorHAnsi"/>
                <w:sz w:val="20"/>
                <w:szCs w:val="20"/>
              </w:rPr>
            </w:pPr>
            <w:r>
              <w:rPr>
                <w:rFonts w:cstheme="minorHAnsi"/>
                <w:sz w:val="20"/>
                <w:szCs w:val="20"/>
              </w:rPr>
              <w:t>Neutralne</w:t>
            </w:r>
          </w:p>
        </w:tc>
        <w:tc>
          <w:tcPr>
            <w:tcW w:w="7938" w:type="dxa"/>
            <w:vAlign w:val="center"/>
          </w:tcPr>
          <w:p w:rsidR="00A311A8" w:rsidRPr="00C167C1" w:rsidRDefault="00A311A8" w:rsidP="00A311A8">
            <w:pPr>
              <w:pStyle w:val="Akapit"/>
              <w:spacing w:after="0" w:line="276" w:lineRule="auto"/>
              <w:ind w:firstLine="0"/>
              <w:jc w:val="left"/>
              <w:rPr>
                <w:rFonts w:asciiTheme="minorHAnsi" w:hAnsiTheme="minorHAnsi" w:cstheme="minorHAnsi"/>
                <w:sz w:val="20"/>
                <w:szCs w:val="20"/>
              </w:rPr>
            </w:pPr>
            <w:r w:rsidRPr="00C167C1">
              <w:rPr>
                <w:rFonts w:asciiTheme="minorHAnsi" w:hAnsiTheme="minorHAnsi" w:cstheme="minorHAnsi"/>
                <w:sz w:val="20"/>
                <w:szCs w:val="20"/>
              </w:rPr>
              <w:t>Oddziaływanie prac związanych z budową infrastruktury będzie mieć charakter krótkotrwały i odwracalny. W celu ograniczenia powierzchni oddziaływania ciężkiego sprzętu na rośliny, dojazd na teren prac budowlanych przebiegał będzie po istniejących drogach. Po zakończeniu prac zmiany w poszyciu roślinnym zostaną odtworzone.</w:t>
            </w:r>
          </w:p>
        </w:tc>
      </w:tr>
      <w:tr w:rsidR="00A311A8" w:rsidRPr="00C167C1" w:rsidTr="00A311A8">
        <w:trPr>
          <w:trHeight w:val="20"/>
        </w:trPr>
        <w:tc>
          <w:tcPr>
            <w:tcW w:w="2436" w:type="dxa"/>
            <w:vMerge/>
            <w:vAlign w:val="center"/>
          </w:tcPr>
          <w:p w:rsidR="00A311A8" w:rsidRPr="00C167C1" w:rsidRDefault="00A311A8" w:rsidP="00A311A8">
            <w:pPr>
              <w:spacing w:after="0" w:line="276" w:lineRule="auto"/>
              <w:jc w:val="center"/>
              <w:rPr>
                <w:rFonts w:cstheme="minorHAnsi"/>
                <w:sz w:val="20"/>
                <w:szCs w:val="20"/>
              </w:rPr>
            </w:pPr>
          </w:p>
        </w:tc>
        <w:tc>
          <w:tcPr>
            <w:tcW w:w="1752" w:type="dxa"/>
            <w:vAlign w:val="center"/>
          </w:tcPr>
          <w:p w:rsidR="00A311A8" w:rsidRPr="00C167C1" w:rsidRDefault="00A311A8" w:rsidP="00A311A8">
            <w:pPr>
              <w:spacing w:after="0" w:line="276" w:lineRule="auto"/>
              <w:jc w:val="center"/>
              <w:rPr>
                <w:rFonts w:eastAsia="Times New Roman" w:cstheme="minorHAnsi"/>
                <w:bCs/>
                <w:color w:val="000000"/>
                <w:sz w:val="20"/>
                <w:szCs w:val="20"/>
              </w:rPr>
            </w:pPr>
            <w:r w:rsidRPr="00C167C1">
              <w:rPr>
                <w:rFonts w:eastAsia="Times New Roman" w:cstheme="minorHAnsi"/>
                <w:bCs/>
                <w:color w:val="000000"/>
                <w:sz w:val="20"/>
                <w:szCs w:val="20"/>
              </w:rPr>
              <w:t>Woda</w:t>
            </w:r>
          </w:p>
        </w:tc>
        <w:tc>
          <w:tcPr>
            <w:tcW w:w="1590" w:type="dxa"/>
            <w:vAlign w:val="center"/>
          </w:tcPr>
          <w:p w:rsidR="00A311A8" w:rsidRPr="00C167C1" w:rsidRDefault="00A311A8" w:rsidP="00A311A8">
            <w:pPr>
              <w:spacing w:after="0" w:line="276" w:lineRule="auto"/>
              <w:jc w:val="center"/>
              <w:rPr>
                <w:rFonts w:cstheme="minorHAnsi"/>
                <w:sz w:val="20"/>
                <w:szCs w:val="20"/>
              </w:rPr>
            </w:pPr>
            <w:r w:rsidRPr="00C167C1">
              <w:rPr>
                <w:rFonts w:cstheme="minorHAnsi"/>
                <w:sz w:val="20"/>
                <w:szCs w:val="20"/>
              </w:rPr>
              <w:t>Pośrednie pozytywne</w:t>
            </w:r>
          </w:p>
        </w:tc>
        <w:tc>
          <w:tcPr>
            <w:tcW w:w="7938" w:type="dxa"/>
            <w:vAlign w:val="center"/>
          </w:tcPr>
          <w:p w:rsidR="00A311A8" w:rsidRPr="00C167C1" w:rsidRDefault="00A311A8" w:rsidP="00A311A8">
            <w:pPr>
              <w:pStyle w:val="Akapit"/>
              <w:spacing w:after="0" w:line="276" w:lineRule="auto"/>
              <w:ind w:firstLine="0"/>
              <w:jc w:val="left"/>
              <w:rPr>
                <w:rFonts w:asciiTheme="minorHAnsi" w:hAnsiTheme="minorHAnsi" w:cstheme="minorHAnsi"/>
                <w:sz w:val="20"/>
                <w:szCs w:val="20"/>
              </w:rPr>
            </w:pPr>
            <w:r w:rsidRPr="00C167C1">
              <w:rPr>
                <w:rFonts w:asciiTheme="minorHAnsi" w:hAnsiTheme="minorHAnsi" w:cstheme="minorHAnsi"/>
                <w:sz w:val="20"/>
                <w:szCs w:val="20"/>
              </w:rPr>
              <w:t xml:space="preserve">Realizacja budowy infrastruktury kanalizacyjnej </w:t>
            </w:r>
            <w:r>
              <w:rPr>
                <w:rFonts w:asciiTheme="minorHAnsi" w:hAnsiTheme="minorHAnsi" w:cstheme="minorHAnsi"/>
                <w:sz w:val="20"/>
                <w:szCs w:val="20"/>
              </w:rPr>
              <w:t xml:space="preserve">oraz oczyszczalni ścieków </w:t>
            </w:r>
            <w:r w:rsidRPr="00C167C1">
              <w:rPr>
                <w:rFonts w:asciiTheme="minorHAnsi" w:hAnsiTheme="minorHAnsi" w:cstheme="minorHAnsi"/>
                <w:sz w:val="20"/>
                <w:szCs w:val="20"/>
              </w:rPr>
              <w:t xml:space="preserve">wpłynie pozytywnie na wody powierzchniowe i podziemne. Rozbudowa sieci kanalizacyjnej ograniczy ilość ścieków przedostających się do wód gruntowych i powierzchniowych. Dzięki inwestycjom mieszkańcy gminy </w:t>
            </w:r>
            <w:r>
              <w:rPr>
                <w:rFonts w:asciiTheme="minorHAnsi" w:hAnsiTheme="minorHAnsi" w:cstheme="minorHAnsi"/>
                <w:sz w:val="20"/>
                <w:szCs w:val="20"/>
              </w:rPr>
              <w:t>Grabica</w:t>
            </w:r>
            <w:r w:rsidRPr="00C167C1">
              <w:rPr>
                <w:rFonts w:asciiTheme="minorHAnsi" w:hAnsiTheme="minorHAnsi" w:cstheme="minorHAnsi"/>
                <w:sz w:val="20"/>
                <w:szCs w:val="20"/>
              </w:rPr>
              <w:t xml:space="preserve"> będą mieć zapewniony dostęp do wody dobrej jakości, przebadanej pod kątem chemicznym oraz mikrobiologicznym.</w:t>
            </w:r>
          </w:p>
        </w:tc>
      </w:tr>
      <w:tr w:rsidR="00A311A8" w:rsidRPr="00C167C1" w:rsidTr="00A311A8">
        <w:trPr>
          <w:trHeight w:val="20"/>
        </w:trPr>
        <w:tc>
          <w:tcPr>
            <w:tcW w:w="2436" w:type="dxa"/>
            <w:vMerge/>
            <w:vAlign w:val="center"/>
          </w:tcPr>
          <w:p w:rsidR="00A311A8" w:rsidRPr="00C167C1" w:rsidRDefault="00A311A8" w:rsidP="00A311A8">
            <w:pPr>
              <w:spacing w:after="0" w:line="276" w:lineRule="auto"/>
              <w:jc w:val="center"/>
              <w:rPr>
                <w:rFonts w:cstheme="minorHAnsi"/>
                <w:sz w:val="20"/>
                <w:szCs w:val="20"/>
              </w:rPr>
            </w:pPr>
          </w:p>
        </w:tc>
        <w:tc>
          <w:tcPr>
            <w:tcW w:w="1752" w:type="dxa"/>
            <w:vAlign w:val="center"/>
          </w:tcPr>
          <w:p w:rsidR="00A311A8" w:rsidRPr="00C167C1" w:rsidRDefault="00A311A8" w:rsidP="00A311A8">
            <w:pPr>
              <w:spacing w:after="0" w:line="276" w:lineRule="auto"/>
              <w:jc w:val="center"/>
              <w:rPr>
                <w:rFonts w:eastAsia="Times New Roman" w:cstheme="minorHAnsi"/>
                <w:bCs/>
                <w:color w:val="000000"/>
                <w:sz w:val="20"/>
                <w:szCs w:val="20"/>
              </w:rPr>
            </w:pPr>
            <w:r w:rsidRPr="00C167C1">
              <w:rPr>
                <w:rFonts w:eastAsia="Times New Roman" w:cstheme="minorHAnsi"/>
                <w:bCs/>
                <w:color w:val="000000"/>
                <w:sz w:val="20"/>
                <w:szCs w:val="20"/>
              </w:rPr>
              <w:t>Powietrze</w:t>
            </w:r>
          </w:p>
        </w:tc>
        <w:tc>
          <w:tcPr>
            <w:tcW w:w="1590" w:type="dxa"/>
            <w:vAlign w:val="center"/>
          </w:tcPr>
          <w:p w:rsidR="00A311A8" w:rsidRPr="00C167C1" w:rsidRDefault="00A311A8" w:rsidP="00A311A8">
            <w:pPr>
              <w:spacing w:after="0" w:line="276" w:lineRule="auto"/>
              <w:jc w:val="center"/>
              <w:rPr>
                <w:rFonts w:cstheme="minorHAnsi"/>
                <w:sz w:val="20"/>
                <w:szCs w:val="20"/>
              </w:rPr>
            </w:pPr>
            <w:r w:rsidRPr="00C167C1">
              <w:rPr>
                <w:rFonts w:cstheme="minorHAnsi"/>
                <w:sz w:val="20"/>
                <w:szCs w:val="20"/>
              </w:rPr>
              <w:t>Neutralne</w:t>
            </w:r>
          </w:p>
        </w:tc>
        <w:tc>
          <w:tcPr>
            <w:tcW w:w="7938" w:type="dxa"/>
            <w:vAlign w:val="center"/>
          </w:tcPr>
          <w:p w:rsidR="00A311A8" w:rsidRPr="00C167C1" w:rsidRDefault="00A311A8" w:rsidP="00A311A8">
            <w:pPr>
              <w:pStyle w:val="Akapit"/>
              <w:spacing w:after="0" w:line="276" w:lineRule="auto"/>
              <w:ind w:firstLine="0"/>
              <w:jc w:val="left"/>
              <w:rPr>
                <w:rFonts w:asciiTheme="minorHAnsi" w:hAnsiTheme="minorHAnsi" w:cstheme="minorHAnsi"/>
                <w:sz w:val="20"/>
                <w:szCs w:val="20"/>
              </w:rPr>
            </w:pPr>
            <w:r w:rsidRPr="00C167C1">
              <w:rPr>
                <w:rFonts w:asciiTheme="minorHAnsi" w:hAnsiTheme="minorHAnsi" w:cstheme="minorHAnsi"/>
                <w:sz w:val="20"/>
                <w:szCs w:val="20"/>
              </w:rPr>
              <w:t>Oddziaływanie inwestycji na powietrze będzie krótkotrwałe, związane z pracą sprzętu mechanicznego niezbędnego do realizacji inwestycji. Możliwość wystąpienia przekroczeń dopuszczalnych poziomów tlenków azotu występuje jedynie w przypadku silnie skoncentrowanych w jednym punkcie prac budowlanych.</w:t>
            </w:r>
          </w:p>
        </w:tc>
      </w:tr>
      <w:tr w:rsidR="00A311A8" w:rsidRPr="00C167C1" w:rsidTr="00A311A8">
        <w:trPr>
          <w:trHeight w:val="20"/>
        </w:trPr>
        <w:tc>
          <w:tcPr>
            <w:tcW w:w="2436" w:type="dxa"/>
            <w:vMerge/>
            <w:vAlign w:val="center"/>
          </w:tcPr>
          <w:p w:rsidR="00A311A8" w:rsidRPr="00C167C1" w:rsidRDefault="00A311A8" w:rsidP="00A311A8">
            <w:pPr>
              <w:spacing w:after="0" w:line="276" w:lineRule="auto"/>
              <w:jc w:val="center"/>
              <w:rPr>
                <w:rFonts w:cstheme="minorHAnsi"/>
                <w:sz w:val="20"/>
                <w:szCs w:val="20"/>
              </w:rPr>
            </w:pPr>
          </w:p>
        </w:tc>
        <w:tc>
          <w:tcPr>
            <w:tcW w:w="1752" w:type="dxa"/>
            <w:vAlign w:val="center"/>
          </w:tcPr>
          <w:p w:rsidR="00A311A8" w:rsidRPr="00C167C1" w:rsidRDefault="00A311A8" w:rsidP="00A311A8">
            <w:pPr>
              <w:spacing w:after="0" w:line="276" w:lineRule="auto"/>
              <w:jc w:val="center"/>
              <w:rPr>
                <w:rFonts w:eastAsia="Times New Roman" w:cstheme="minorHAnsi"/>
                <w:bCs/>
                <w:color w:val="000000"/>
                <w:sz w:val="20"/>
                <w:szCs w:val="20"/>
              </w:rPr>
            </w:pPr>
            <w:r w:rsidRPr="00C167C1">
              <w:rPr>
                <w:rFonts w:eastAsia="Times New Roman" w:cstheme="minorHAnsi"/>
                <w:bCs/>
                <w:color w:val="000000"/>
                <w:sz w:val="20"/>
                <w:szCs w:val="20"/>
              </w:rPr>
              <w:t>Powierzchnia ziemi</w:t>
            </w:r>
          </w:p>
        </w:tc>
        <w:tc>
          <w:tcPr>
            <w:tcW w:w="1590" w:type="dxa"/>
            <w:vAlign w:val="center"/>
          </w:tcPr>
          <w:p w:rsidR="00A311A8" w:rsidRPr="00C167C1" w:rsidRDefault="00A311A8" w:rsidP="00A311A8">
            <w:pPr>
              <w:spacing w:after="0" w:line="276" w:lineRule="auto"/>
              <w:jc w:val="center"/>
              <w:rPr>
                <w:rFonts w:cstheme="minorHAnsi"/>
                <w:sz w:val="20"/>
                <w:szCs w:val="20"/>
              </w:rPr>
            </w:pPr>
            <w:r>
              <w:rPr>
                <w:rFonts w:cstheme="minorHAnsi"/>
                <w:sz w:val="20"/>
                <w:szCs w:val="20"/>
              </w:rPr>
              <w:t>Neutralne</w:t>
            </w:r>
          </w:p>
        </w:tc>
        <w:tc>
          <w:tcPr>
            <w:tcW w:w="7938" w:type="dxa"/>
            <w:vAlign w:val="center"/>
          </w:tcPr>
          <w:p w:rsidR="00A311A8" w:rsidRPr="00C167C1" w:rsidRDefault="00A311A8" w:rsidP="00A311A8">
            <w:pPr>
              <w:pStyle w:val="Akapit"/>
              <w:spacing w:after="0" w:line="276" w:lineRule="auto"/>
              <w:ind w:firstLine="0"/>
              <w:jc w:val="left"/>
              <w:rPr>
                <w:rFonts w:asciiTheme="minorHAnsi" w:hAnsiTheme="minorHAnsi" w:cstheme="minorHAnsi"/>
                <w:sz w:val="20"/>
                <w:szCs w:val="20"/>
              </w:rPr>
            </w:pPr>
            <w:r w:rsidRPr="00C167C1">
              <w:rPr>
                <w:rFonts w:asciiTheme="minorHAnsi" w:hAnsiTheme="minorHAnsi" w:cstheme="minorHAnsi"/>
                <w:sz w:val="20"/>
                <w:szCs w:val="20"/>
              </w:rPr>
              <w:t>Negatywny wpływ budowy sieci kanalizacyjnej</w:t>
            </w:r>
            <w:r>
              <w:rPr>
                <w:rFonts w:asciiTheme="minorHAnsi" w:hAnsiTheme="minorHAnsi" w:cstheme="minorHAnsi"/>
                <w:sz w:val="20"/>
                <w:szCs w:val="20"/>
              </w:rPr>
              <w:t xml:space="preserve"> oraz oczyszczalni ścieków </w:t>
            </w:r>
            <w:r w:rsidRPr="00C167C1">
              <w:rPr>
                <w:rFonts w:asciiTheme="minorHAnsi" w:hAnsiTheme="minorHAnsi" w:cstheme="minorHAnsi"/>
                <w:sz w:val="20"/>
                <w:szCs w:val="20"/>
              </w:rPr>
              <w:t>związany jest ze zniszczeniem wierzchniej warstwy gleby przez maszyny. Działania te będą miały charakter lokalny i odwracalny. Po zakończeniu prac powierzchnia, która narażona była na działanie szkodliwych czynników zostanie przywrócona do stanu sprzed budowy.</w:t>
            </w:r>
          </w:p>
        </w:tc>
      </w:tr>
      <w:tr w:rsidR="00A311A8" w:rsidRPr="00C167C1" w:rsidTr="00A311A8">
        <w:trPr>
          <w:trHeight w:val="20"/>
        </w:trPr>
        <w:tc>
          <w:tcPr>
            <w:tcW w:w="2436" w:type="dxa"/>
            <w:vMerge/>
            <w:vAlign w:val="center"/>
          </w:tcPr>
          <w:p w:rsidR="00A311A8" w:rsidRPr="00C167C1" w:rsidRDefault="00A311A8" w:rsidP="00A311A8">
            <w:pPr>
              <w:spacing w:after="0" w:line="276" w:lineRule="auto"/>
              <w:jc w:val="center"/>
              <w:rPr>
                <w:rFonts w:cstheme="minorHAnsi"/>
                <w:sz w:val="20"/>
                <w:szCs w:val="20"/>
              </w:rPr>
            </w:pPr>
          </w:p>
        </w:tc>
        <w:tc>
          <w:tcPr>
            <w:tcW w:w="1752" w:type="dxa"/>
            <w:vAlign w:val="center"/>
          </w:tcPr>
          <w:p w:rsidR="00A311A8" w:rsidRPr="00C167C1" w:rsidRDefault="00A311A8" w:rsidP="00A311A8">
            <w:pPr>
              <w:spacing w:after="0" w:line="276" w:lineRule="auto"/>
              <w:jc w:val="center"/>
              <w:rPr>
                <w:rFonts w:eastAsia="Times New Roman" w:cstheme="minorHAnsi"/>
                <w:bCs/>
                <w:color w:val="000000"/>
                <w:sz w:val="20"/>
                <w:szCs w:val="20"/>
              </w:rPr>
            </w:pPr>
            <w:r w:rsidRPr="00C167C1">
              <w:rPr>
                <w:rFonts w:eastAsia="Times New Roman" w:cstheme="minorHAnsi"/>
                <w:bCs/>
                <w:color w:val="000000"/>
                <w:sz w:val="20"/>
                <w:szCs w:val="20"/>
              </w:rPr>
              <w:t>Krajobraz</w:t>
            </w:r>
          </w:p>
        </w:tc>
        <w:tc>
          <w:tcPr>
            <w:tcW w:w="1590" w:type="dxa"/>
            <w:vAlign w:val="center"/>
          </w:tcPr>
          <w:p w:rsidR="00A311A8" w:rsidRPr="00C167C1" w:rsidRDefault="00A311A8" w:rsidP="00A311A8">
            <w:pPr>
              <w:spacing w:after="0" w:line="276" w:lineRule="auto"/>
              <w:jc w:val="center"/>
              <w:rPr>
                <w:rFonts w:cstheme="minorHAnsi"/>
                <w:sz w:val="20"/>
                <w:szCs w:val="20"/>
              </w:rPr>
            </w:pPr>
            <w:r w:rsidRPr="00C167C1">
              <w:rPr>
                <w:rFonts w:cstheme="minorHAnsi"/>
                <w:sz w:val="20"/>
                <w:szCs w:val="20"/>
              </w:rPr>
              <w:t>Neutralny</w:t>
            </w:r>
          </w:p>
        </w:tc>
        <w:tc>
          <w:tcPr>
            <w:tcW w:w="7938" w:type="dxa"/>
            <w:vAlign w:val="center"/>
          </w:tcPr>
          <w:p w:rsidR="00A311A8" w:rsidRPr="00C167C1" w:rsidRDefault="00A311A8" w:rsidP="00A311A8">
            <w:pPr>
              <w:pStyle w:val="Akapit"/>
              <w:spacing w:after="0" w:line="276" w:lineRule="auto"/>
              <w:ind w:firstLine="0"/>
              <w:jc w:val="left"/>
              <w:rPr>
                <w:rFonts w:asciiTheme="minorHAnsi" w:hAnsiTheme="minorHAnsi" w:cstheme="minorHAnsi"/>
                <w:sz w:val="20"/>
                <w:szCs w:val="20"/>
              </w:rPr>
            </w:pPr>
            <w:r w:rsidRPr="00C167C1">
              <w:rPr>
                <w:rFonts w:asciiTheme="minorHAnsi" w:hAnsiTheme="minorHAnsi" w:cstheme="minorHAnsi"/>
                <w:sz w:val="20"/>
                <w:szCs w:val="20"/>
              </w:rPr>
              <w:t>Zmiany w kompozycji krajobrazu poprzez wprowadzenie nowych elementów związane będą z procesem budowy infrastruktury. Niekorzystne oddziaływanie na krajobraz obserwowane będzie podczas prac budowlanych.</w:t>
            </w:r>
          </w:p>
        </w:tc>
      </w:tr>
      <w:tr w:rsidR="00A311A8" w:rsidRPr="00C167C1" w:rsidTr="00A311A8">
        <w:trPr>
          <w:trHeight w:val="397"/>
        </w:trPr>
        <w:tc>
          <w:tcPr>
            <w:tcW w:w="2436" w:type="dxa"/>
            <w:vMerge/>
            <w:vAlign w:val="center"/>
          </w:tcPr>
          <w:p w:rsidR="00A311A8" w:rsidRPr="00C167C1" w:rsidRDefault="00A311A8" w:rsidP="00A311A8">
            <w:pPr>
              <w:spacing w:after="0" w:line="276" w:lineRule="auto"/>
              <w:jc w:val="center"/>
              <w:rPr>
                <w:rFonts w:cstheme="minorHAnsi"/>
                <w:sz w:val="20"/>
                <w:szCs w:val="20"/>
              </w:rPr>
            </w:pPr>
          </w:p>
        </w:tc>
        <w:tc>
          <w:tcPr>
            <w:tcW w:w="1752" w:type="dxa"/>
            <w:vAlign w:val="center"/>
          </w:tcPr>
          <w:p w:rsidR="00A311A8" w:rsidRPr="00C167C1" w:rsidRDefault="00A311A8" w:rsidP="00A311A8">
            <w:pPr>
              <w:spacing w:after="0" w:line="276" w:lineRule="auto"/>
              <w:jc w:val="center"/>
              <w:rPr>
                <w:rFonts w:eastAsia="Times New Roman" w:cstheme="minorHAnsi"/>
                <w:bCs/>
                <w:color w:val="000000"/>
                <w:sz w:val="20"/>
                <w:szCs w:val="20"/>
              </w:rPr>
            </w:pPr>
            <w:r w:rsidRPr="00C167C1">
              <w:rPr>
                <w:rFonts w:eastAsia="Times New Roman" w:cstheme="minorHAnsi"/>
                <w:bCs/>
                <w:color w:val="000000"/>
                <w:sz w:val="20"/>
                <w:szCs w:val="20"/>
              </w:rPr>
              <w:t>Klimat</w:t>
            </w:r>
          </w:p>
        </w:tc>
        <w:tc>
          <w:tcPr>
            <w:tcW w:w="1590" w:type="dxa"/>
            <w:vAlign w:val="center"/>
          </w:tcPr>
          <w:p w:rsidR="00A311A8" w:rsidRPr="00C167C1" w:rsidRDefault="00A311A8" w:rsidP="00A311A8">
            <w:pPr>
              <w:spacing w:after="0" w:line="276" w:lineRule="auto"/>
              <w:jc w:val="center"/>
              <w:rPr>
                <w:rFonts w:cstheme="minorHAnsi"/>
                <w:sz w:val="20"/>
                <w:szCs w:val="20"/>
              </w:rPr>
            </w:pPr>
            <w:r w:rsidRPr="00C167C1">
              <w:rPr>
                <w:rFonts w:cstheme="minorHAnsi"/>
                <w:sz w:val="20"/>
                <w:szCs w:val="20"/>
              </w:rPr>
              <w:t>Neutralny</w:t>
            </w:r>
          </w:p>
        </w:tc>
        <w:tc>
          <w:tcPr>
            <w:tcW w:w="7938" w:type="dxa"/>
            <w:vAlign w:val="center"/>
          </w:tcPr>
          <w:p w:rsidR="00A311A8" w:rsidRPr="00C167C1" w:rsidRDefault="00A311A8" w:rsidP="00A311A8">
            <w:pPr>
              <w:pStyle w:val="Akapit"/>
              <w:spacing w:after="0" w:line="276" w:lineRule="auto"/>
              <w:ind w:firstLine="0"/>
              <w:jc w:val="left"/>
              <w:rPr>
                <w:rFonts w:asciiTheme="minorHAnsi" w:hAnsiTheme="minorHAnsi" w:cstheme="minorHAnsi"/>
                <w:sz w:val="20"/>
                <w:szCs w:val="20"/>
              </w:rPr>
            </w:pPr>
            <w:r w:rsidRPr="00C167C1">
              <w:rPr>
                <w:rFonts w:asciiTheme="minorHAnsi" w:hAnsiTheme="minorHAnsi" w:cstheme="minorHAnsi"/>
                <w:sz w:val="20"/>
                <w:szCs w:val="20"/>
              </w:rPr>
              <w:t>Oddziaływanie inwestycji na klimat będzie miało charakter lokalny i krótkotrwały.</w:t>
            </w:r>
          </w:p>
        </w:tc>
      </w:tr>
      <w:tr w:rsidR="00A311A8" w:rsidRPr="00C167C1" w:rsidTr="00A311A8">
        <w:trPr>
          <w:trHeight w:val="20"/>
        </w:trPr>
        <w:tc>
          <w:tcPr>
            <w:tcW w:w="2436" w:type="dxa"/>
            <w:vMerge/>
            <w:vAlign w:val="center"/>
          </w:tcPr>
          <w:p w:rsidR="00A311A8" w:rsidRPr="00C167C1" w:rsidRDefault="00A311A8" w:rsidP="00A311A8">
            <w:pPr>
              <w:spacing w:after="0" w:line="276" w:lineRule="auto"/>
              <w:jc w:val="center"/>
              <w:rPr>
                <w:rFonts w:cstheme="minorHAnsi"/>
                <w:sz w:val="20"/>
                <w:szCs w:val="20"/>
              </w:rPr>
            </w:pPr>
          </w:p>
        </w:tc>
        <w:tc>
          <w:tcPr>
            <w:tcW w:w="1752" w:type="dxa"/>
            <w:vAlign w:val="center"/>
          </w:tcPr>
          <w:p w:rsidR="00A311A8" w:rsidRPr="00C167C1" w:rsidRDefault="00A311A8" w:rsidP="00A311A8">
            <w:pPr>
              <w:spacing w:after="0" w:line="276" w:lineRule="auto"/>
              <w:jc w:val="center"/>
              <w:rPr>
                <w:rFonts w:eastAsia="Times New Roman" w:cstheme="minorHAnsi"/>
                <w:bCs/>
                <w:color w:val="000000"/>
                <w:sz w:val="20"/>
                <w:szCs w:val="20"/>
              </w:rPr>
            </w:pPr>
            <w:r w:rsidRPr="00C167C1">
              <w:rPr>
                <w:rFonts w:eastAsia="Times New Roman" w:cstheme="minorHAnsi"/>
                <w:bCs/>
                <w:color w:val="000000"/>
                <w:sz w:val="20"/>
                <w:szCs w:val="20"/>
              </w:rPr>
              <w:t>Zasoby naturalne</w:t>
            </w:r>
          </w:p>
        </w:tc>
        <w:tc>
          <w:tcPr>
            <w:tcW w:w="1590" w:type="dxa"/>
            <w:vAlign w:val="center"/>
          </w:tcPr>
          <w:p w:rsidR="00A311A8" w:rsidRPr="00C167C1" w:rsidRDefault="00A311A8" w:rsidP="00A311A8">
            <w:pPr>
              <w:spacing w:after="0" w:line="276" w:lineRule="auto"/>
              <w:jc w:val="center"/>
              <w:rPr>
                <w:rFonts w:cstheme="minorHAnsi"/>
                <w:sz w:val="20"/>
                <w:szCs w:val="20"/>
              </w:rPr>
            </w:pPr>
            <w:r w:rsidRPr="00C167C1">
              <w:rPr>
                <w:rFonts w:cstheme="minorHAnsi"/>
                <w:sz w:val="20"/>
                <w:szCs w:val="20"/>
              </w:rPr>
              <w:t>Neutralny</w:t>
            </w:r>
          </w:p>
        </w:tc>
        <w:tc>
          <w:tcPr>
            <w:tcW w:w="7938" w:type="dxa"/>
            <w:vAlign w:val="center"/>
          </w:tcPr>
          <w:p w:rsidR="00A311A8" w:rsidRPr="00C167C1" w:rsidRDefault="00A311A8" w:rsidP="00A311A8">
            <w:pPr>
              <w:pStyle w:val="Akapit"/>
              <w:spacing w:after="0" w:line="276" w:lineRule="auto"/>
              <w:ind w:firstLine="0"/>
              <w:jc w:val="left"/>
              <w:rPr>
                <w:rFonts w:asciiTheme="minorHAnsi" w:hAnsiTheme="minorHAnsi" w:cstheme="minorHAnsi"/>
                <w:sz w:val="20"/>
                <w:szCs w:val="20"/>
              </w:rPr>
            </w:pPr>
            <w:r w:rsidRPr="00C167C1">
              <w:rPr>
                <w:rFonts w:asciiTheme="minorHAnsi" w:hAnsiTheme="minorHAnsi" w:cstheme="minorHAnsi"/>
                <w:sz w:val="20"/>
                <w:szCs w:val="20"/>
              </w:rPr>
              <w:t>Zasoby naturalne na terenie gminy nie ulegną negatywnym wpływom realizacji inwestycji. Złoża kopalin znajdujących się w gminie położone są poza obszarem objętym inwestycjami.</w:t>
            </w:r>
          </w:p>
        </w:tc>
      </w:tr>
      <w:tr w:rsidR="00A311A8" w:rsidRPr="00C167C1" w:rsidTr="00A311A8">
        <w:trPr>
          <w:trHeight w:val="397"/>
        </w:trPr>
        <w:tc>
          <w:tcPr>
            <w:tcW w:w="2436" w:type="dxa"/>
            <w:vMerge/>
            <w:vAlign w:val="center"/>
          </w:tcPr>
          <w:p w:rsidR="00A311A8" w:rsidRPr="00C167C1" w:rsidRDefault="00A311A8" w:rsidP="00A311A8">
            <w:pPr>
              <w:spacing w:after="0" w:line="276" w:lineRule="auto"/>
              <w:jc w:val="center"/>
              <w:rPr>
                <w:rFonts w:cstheme="minorHAnsi"/>
                <w:sz w:val="20"/>
                <w:szCs w:val="20"/>
              </w:rPr>
            </w:pPr>
          </w:p>
        </w:tc>
        <w:tc>
          <w:tcPr>
            <w:tcW w:w="1752" w:type="dxa"/>
            <w:vAlign w:val="center"/>
          </w:tcPr>
          <w:p w:rsidR="00A311A8" w:rsidRPr="00C167C1" w:rsidRDefault="00A311A8" w:rsidP="00A311A8">
            <w:pPr>
              <w:spacing w:after="0" w:line="276" w:lineRule="auto"/>
              <w:jc w:val="center"/>
              <w:rPr>
                <w:rFonts w:eastAsia="Times New Roman" w:cstheme="minorHAnsi"/>
                <w:bCs/>
                <w:color w:val="000000"/>
                <w:sz w:val="20"/>
                <w:szCs w:val="20"/>
              </w:rPr>
            </w:pPr>
            <w:r w:rsidRPr="00C167C1">
              <w:rPr>
                <w:rFonts w:eastAsia="Times New Roman" w:cstheme="minorHAnsi"/>
                <w:bCs/>
                <w:color w:val="000000"/>
                <w:sz w:val="20"/>
                <w:szCs w:val="20"/>
              </w:rPr>
              <w:t>Zabytki</w:t>
            </w:r>
          </w:p>
        </w:tc>
        <w:tc>
          <w:tcPr>
            <w:tcW w:w="1590" w:type="dxa"/>
            <w:vAlign w:val="center"/>
          </w:tcPr>
          <w:p w:rsidR="00A311A8" w:rsidRPr="00C167C1" w:rsidRDefault="00A311A8" w:rsidP="00A311A8">
            <w:pPr>
              <w:spacing w:after="0" w:line="276" w:lineRule="auto"/>
              <w:jc w:val="center"/>
              <w:rPr>
                <w:rFonts w:cstheme="minorHAnsi"/>
                <w:sz w:val="20"/>
                <w:szCs w:val="20"/>
              </w:rPr>
            </w:pPr>
            <w:r w:rsidRPr="00C167C1">
              <w:rPr>
                <w:rFonts w:cstheme="minorHAnsi"/>
                <w:sz w:val="20"/>
                <w:szCs w:val="20"/>
              </w:rPr>
              <w:t>Neutralny</w:t>
            </w:r>
          </w:p>
        </w:tc>
        <w:tc>
          <w:tcPr>
            <w:tcW w:w="7938" w:type="dxa"/>
            <w:vAlign w:val="center"/>
          </w:tcPr>
          <w:p w:rsidR="00A311A8" w:rsidRPr="00C167C1" w:rsidRDefault="00A311A8" w:rsidP="00A311A8">
            <w:pPr>
              <w:pStyle w:val="Akapit"/>
              <w:spacing w:after="0" w:line="276" w:lineRule="auto"/>
              <w:ind w:firstLine="0"/>
              <w:jc w:val="left"/>
              <w:rPr>
                <w:rFonts w:asciiTheme="minorHAnsi" w:hAnsiTheme="minorHAnsi" w:cstheme="minorHAnsi"/>
                <w:sz w:val="20"/>
                <w:szCs w:val="20"/>
              </w:rPr>
            </w:pPr>
            <w:r w:rsidRPr="00C167C1">
              <w:rPr>
                <w:rFonts w:asciiTheme="minorHAnsi" w:hAnsiTheme="minorHAnsi" w:cstheme="minorHAnsi"/>
                <w:sz w:val="20"/>
                <w:szCs w:val="20"/>
              </w:rPr>
              <w:t>Realizacja inwestycji przebiegała będzie w sposób niezagrażający zabytkom.</w:t>
            </w:r>
          </w:p>
        </w:tc>
      </w:tr>
      <w:tr w:rsidR="00A311A8" w:rsidRPr="00C167C1" w:rsidTr="0016731A">
        <w:trPr>
          <w:trHeight w:val="1416"/>
        </w:trPr>
        <w:tc>
          <w:tcPr>
            <w:tcW w:w="2436" w:type="dxa"/>
            <w:vMerge w:val="restart"/>
            <w:vAlign w:val="center"/>
          </w:tcPr>
          <w:p w:rsidR="00A311A8" w:rsidRPr="00C167C1" w:rsidRDefault="00A311A8" w:rsidP="00A311A8">
            <w:pPr>
              <w:spacing w:after="0" w:line="276" w:lineRule="auto"/>
              <w:jc w:val="center"/>
              <w:rPr>
                <w:rFonts w:cstheme="minorHAnsi"/>
                <w:sz w:val="20"/>
                <w:szCs w:val="20"/>
              </w:rPr>
            </w:pPr>
            <w:r w:rsidRPr="00C167C1">
              <w:rPr>
                <w:rFonts w:cstheme="minorHAnsi"/>
                <w:sz w:val="20"/>
                <w:szCs w:val="20"/>
              </w:rPr>
              <w:t>Usuwanie i unieszkodliwianie wyrobów zawierających azbest</w:t>
            </w:r>
          </w:p>
          <w:p w:rsidR="00A311A8" w:rsidRPr="00C167C1" w:rsidRDefault="00A311A8" w:rsidP="00A311A8">
            <w:pPr>
              <w:spacing w:after="0" w:line="276" w:lineRule="auto"/>
              <w:jc w:val="center"/>
              <w:rPr>
                <w:rFonts w:cstheme="minorHAnsi"/>
                <w:sz w:val="20"/>
                <w:szCs w:val="20"/>
              </w:rPr>
            </w:pPr>
          </w:p>
        </w:tc>
        <w:tc>
          <w:tcPr>
            <w:tcW w:w="1752" w:type="dxa"/>
            <w:vAlign w:val="center"/>
          </w:tcPr>
          <w:p w:rsidR="00A311A8" w:rsidRPr="00C167C1" w:rsidRDefault="00A311A8" w:rsidP="00A311A8">
            <w:pPr>
              <w:spacing w:after="0" w:line="276" w:lineRule="auto"/>
              <w:jc w:val="center"/>
              <w:rPr>
                <w:rFonts w:eastAsia="Times New Roman" w:cstheme="minorHAnsi"/>
                <w:bCs/>
                <w:color w:val="000000"/>
                <w:sz w:val="20"/>
                <w:szCs w:val="20"/>
              </w:rPr>
            </w:pPr>
            <w:r w:rsidRPr="00C167C1">
              <w:rPr>
                <w:rFonts w:eastAsia="Times New Roman" w:cstheme="minorHAnsi"/>
                <w:bCs/>
                <w:color w:val="000000"/>
                <w:sz w:val="20"/>
                <w:szCs w:val="20"/>
              </w:rPr>
              <w:t>Formy ochrony</w:t>
            </w:r>
          </w:p>
        </w:tc>
        <w:tc>
          <w:tcPr>
            <w:tcW w:w="1590" w:type="dxa"/>
            <w:vAlign w:val="center"/>
          </w:tcPr>
          <w:p w:rsidR="00A311A8" w:rsidRPr="00C167C1" w:rsidRDefault="00A311A8" w:rsidP="00A311A8">
            <w:pPr>
              <w:spacing w:after="0" w:line="276" w:lineRule="auto"/>
              <w:jc w:val="center"/>
              <w:rPr>
                <w:rFonts w:cstheme="minorHAnsi"/>
                <w:sz w:val="20"/>
                <w:szCs w:val="20"/>
              </w:rPr>
            </w:pPr>
          </w:p>
          <w:p w:rsidR="00A311A8" w:rsidRPr="00C167C1" w:rsidRDefault="00A311A8" w:rsidP="00A311A8">
            <w:pPr>
              <w:spacing w:after="0" w:line="276" w:lineRule="auto"/>
              <w:jc w:val="center"/>
              <w:rPr>
                <w:rFonts w:cstheme="minorHAnsi"/>
                <w:sz w:val="20"/>
                <w:szCs w:val="20"/>
              </w:rPr>
            </w:pPr>
            <w:r w:rsidRPr="00C167C1">
              <w:rPr>
                <w:rFonts w:cstheme="minorHAnsi"/>
                <w:sz w:val="20"/>
                <w:szCs w:val="20"/>
              </w:rPr>
              <w:t>Neutralne</w:t>
            </w:r>
          </w:p>
        </w:tc>
        <w:tc>
          <w:tcPr>
            <w:tcW w:w="7938" w:type="dxa"/>
            <w:vAlign w:val="center"/>
          </w:tcPr>
          <w:p w:rsidR="00A311A8" w:rsidRPr="00C167C1" w:rsidRDefault="00A311A8" w:rsidP="00A311A8">
            <w:pPr>
              <w:pStyle w:val="Akapit"/>
              <w:spacing w:after="0" w:line="276" w:lineRule="auto"/>
              <w:ind w:firstLine="0"/>
              <w:jc w:val="left"/>
              <w:rPr>
                <w:rFonts w:asciiTheme="minorHAnsi" w:hAnsiTheme="minorHAnsi" w:cstheme="minorHAnsi"/>
                <w:sz w:val="20"/>
                <w:szCs w:val="20"/>
              </w:rPr>
            </w:pPr>
            <w:r w:rsidRPr="00C167C1">
              <w:rPr>
                <w:rFonts w:asciiTheme="minorHAnsi" w:hAnsiTheme="minorHAnsi" w:cstheme="minorHAnsi"/>
                <w:sz w:val="20"/>
                <w:szCs w:val="20"/>
              </w:rPr>
              <w:t>Realizacja inwestycji nie wpłynie na formy ochrony przyrody. Nie przewiduje się negatywnego oddziaływania na gatunki roślin i zwierząt znajdujące się w cennych przyrodniczo siedliskach na obszarze gminy</w:t>
            </w:r>
          </w:p>
        </w:tc>
      </w:tr>
      <w:tr w:rsidR="00A311A8" w:rsidRPr="00C167C1" w:rsidTr="0016731A">
        <w:trPr>
          <w:trHeight w:val="594"/>
        </w:trPr>
        <w:tc>
          <w:tcPr>
            <w:tcW w:w="2436" w:type="dxa"/>
            <w:vMerge/>
            <w:vAlign w:val="center"/>
          </w:tcPr>
          <w:p w:rsidR="00A311A8" w:rsidRPr="00C167C1" w:rsidRDefault="00A311A8" w:rsidP="00A311A8">
            <w:pPr>
              <w:spacing w:after="0" w:line="276" w:lineRule="auto"/>
              <w:jc w:val="center"/>
              <w:rPr>
                <w:rFonts w:cstheme="minorHAnsi"/>
                <w:sz w:val="20"/>
                <w:szCs w:val="20"/>
              </w:rPr>
            </w:pPr>
          </w:p>
        </w:tc>
        <w:tc>
          <w:tcPr>
            <w:tcW w:w="1752" w:type="dxa"/>
            <w:vAlign w:val="center"/>
          </w:tcPr>
          <w:p w:rsidR="00A311A8" w:rsidRPr="00C167C1" w:rsidRDefault="00A311A8" w:rsidP="00A311A8">
            <w:pPr>
              <w:spacing w:after="0" w:line="276" w:lineRule="auto"/>
              <w:jc w:val="center"/>
              <w:rPr>
                <w:rFonts w:cstheme="minorHAnsi"/>
                <w:sz w:val="20"/>
                <w:szCs w:val="20"/>
              </w:rPr>
            </w:pPr>
            <w:r w:rsidRPr="00C167C1">
              <w:rPr>
                <w:rFonts w:eastAsia="Times New Roman" w:cstheme="minorHAnsi"/>
                <w:bCs/>
                <w:color w:val="000000"/>
                <w:sz w:val="20"/>
                <w:szCs w:val="20"/>
              </w:rPr>
              <w:t>Różnorodność biologiczna</w:t>
            </w:r>
          </w:p>
        </w:tc>
        <w:tc>
          <w:tcPr>
            <w:tcW w:w="1590" w:type="dxa"/>
            <w:vAlign w:val="center"/>
          </w:tcPr>
          <w:p w:rsidR="00A311A8" w:rsidRPr="00C167C1" w:rsidRDefault="00A311A8" w:rsidP="00A311A8">
            <w:pPr>
              <w:spacing w:after="0" w:line="276" w:lineRule="auto"/>
              <w:jc w:val="center"/>
              <w:rPr>
                <w:rFonts w:cstheme="minorHAnsi"/>
                <w:sz w:val="20"/>
                <w:szCs w:val="20"/>
              </w:rPr>
            </w:pPr>
            <w:r w:rsidRPr="00C167C1">
              <w:rPr>
                <w:rFonts w:cstheme="minorHAnsi"/>
                <w:sz w:val="20"/>
                <w:szCs w:val="20"/>
              </w:rPr>
              <w:t>Neutralne</w:t>
            </w:r>
          </w:p>
        </w:tc>
        <w:tc>
          <w:tcPr>
            <w:tcW w:w="7938" w:type="dxa"/>
            <w:vAlign w:val="center"/>
          </w:tcPr>
          <w:p w:rsidR="00A311A8" w:rsidRPr="00C167C1" w:rsidRDefault="00A311A8" w:rsidP="00A311A8">
            <w:pPr>
              <w:spacing w:after="0" w:line="276" w:lineRule="auto"/>
              <w:jc w:val="left"/>
              <w:rPr>
                <w:rFonts w:cstheme="minorHAnsi"/>
                <w:sz w:val="20"/>
                <w:szCs w:val="20"/>
              </w:rPr>
            </w:pPr>
            <w:r w:rsidRPr="00C167C1">
              <w:rPr>
                <w:rFonts w:cstheme="minorHAnsi"/>
                <w:sz w:val="20"/>
                <w:szCs w:val="20"/>
              </w:rPr>
              <w:t>Oddziaływanie na środowisko będzie miejscowe i krótkotrwałe, dzięki czemu realizacja przedsięwzięć nie wpłynie negatywnie na różnorodność biologiczną na terenie gminy.</w:t>
            </w:r>
          </w:p>
        </w:tc>
      </w:tr>
      <w:tr w:rsidR="00A311A8" w:rsidRPr="00C167C1" w:rsidTr="00A311A8">
        <w:trPr>
          <w:trHeight w:val="1610"/>
        </w:trPr>
        <w:tc>
          <w:tcPr>
            <w:tcW w:w="2436" w:type="dxa"/>
            <w:vMerge/>
            <w:vAlign w:val="center"/>
          </w:tcPr>
          <w:p w:rsidR="00A311A8" w:rsidRPr="00C167C1" w:rsidRDefault="00A311A8" w:rsidP="00A311A8">
            <w:pPr>
              <w:spacing w:after="0" w:line="276" w:lineRule="auto"/>
              <w:jc w:val="center"/>
              <w:rPr>
                <w:rFonts w:cstheme="minorHAnsi"/>
                <w:sz w:val="20"/>
                <w:szCs w:val="20"/>
              </w:rPr>
            </w:pPr>
          </w:p>
        </w:tc>
        <w:tc>
          <w:tcPr>
            <w:tcW w:w="1752" w:type="dxa"/>
            <w:vAlign w:val="center"/>
          </w:tcPr>
          <w:p w:rsidR="00A311A8" w:rsidRPr="00C167C1" w:rsidRDefault="00A311A8" w:rsidP="00A311A8">
            <w:pPr>
              <w:spacing w:after="0" w:line="276" w:lineRule="auto"/>
              <w:jc w:val="center"/>
              <w:rPr>
                <w:rFonts w:eastAsia="Times New Roman" w:cstheme="minorHAnsi"/>
                <w:bCs/>
                <w:color w:val="000000"/>
                <w:sz w:val="20"/>
                <w:szCs w:val="20"/>
              </w:rPr>
            </w:pPr>
            <w:r w:rsidRPr="00C167C1">
              <w:rPr>
                <w:rFonts w:eastAsia="Times New Roman" w:cstheme="minorHAnsi"/>
                <w:bCs/>
                <w:color w:val="000000"/>
                <w:sz w:val="20"/>
                <w:szCs w:val="20"/>
              </w:rPr>
              <w:t>Ludzie</w:t>
            </w:r>
          </w:p>
        </w:tc>
        <w:tc>
          <w:tcPr>
            <w:tcW w:w="1590" w:type="dxa"/>
            <w:vAlign w:val="center"/>
          </w:tcPr>
          <w:p w:rsidR="00A311A8" w:rsidRPr="00C167C1" w:rsidRDefault="00A311A8" w:rsidP="00A311A8">
            <w:pPr>
              <w:spacing w:after="0" w:line="276" w:lineRule="auto"/>
              <w:jc w:val="center"/>
              <w:rPr>
                <w:rFonts w:cstheme="minorHAnsi"/>
                <w:sz w:val="20"/>
                <w:szCs w:val="20"/>
              </w:rPr>
            </w:pPr>
            <w:r w:rsidRPr="00C167C1">
              <w:rPr>
                <w:rFonts w:cstheme="minorHAnsi"/>
                <w:sz w:val="20"/>
                <w:szCs w:val="20"/>
              </w:rPr>
              <w:t>Bezpośrednie pozytywne</w:t>
            </w:r>
          </w:p>
        </w:tc>
        <w:tc>
          <w:tcPr>
            <w:tcW w:w="7938" w:type="dxa"/>
            <w:vAlign w:val="center"/>
          </w:tcPr>
          <w:p w:rsidR="00A311A8" w:rsidRPr="00C167C1" w:rsidRDefault="00A311A8" w:rsidP="00A311A8">
            <w:pPr>
              <w:spacing w:after="0" w:line="276" w:lineRule="auto"/>
              <w:jc w:val="left"/>
              <w:rPr>
                <w:rFonts w:cstheme="minorHAnsi"/>
                <w:sz w:val="20"/>
                <w:szCs w:val="20"/>
              </w:rPr>
            </w:pPr>
            <w:r w:rsidRPr="00C167C1">
              <w:rPr>
                <w:rFonts w:cstheme="minorHAnsi"/>
                <w:sz w:val="20"/>
                <w:szCs w:val="20"/>
              </w:rPr>
              <w:t>Prace związane z realizacją zadań nie będą wymagały wykorzystania sprzętu, który może powodować uciążliwości związane z nadmiernym hałasem. Dzięki wymianie pokryć dachowych (stanowiących największą część znajdujących się na terenie gminy wyrobów azbestowych) możliwa będzie minimalizacja negatywnych skutków zdrowotnych spowodowanych obecnością azbestu oraz zwiększenie wydajności energetycznej modernizowanych budynków, co pozytywnie wpłynie również na ekonomiczne aspekty ich eksploatacji.</w:t>
            </w:r>
          </w:p>
        </w:tc>
      </w:tr>
      <w:tr w:rsidR="00A311A8" w:rsidRPr="00C167C1" w:rsidTr="00A311A8">
        <w:trPr>
          <w:trHeight w:val="1548"/>
        </w:trPr>
        <w:tc>
          <w:tcPr>
            <w:tcW w:w="2436" w:type="dxa"/>
            <w:vMerge/>
            <w:vAlign w:val="center"/>
            <w:hideMark/>
          </w:tcPr>
          <w:p w:rsidR="00A311A8" w:rsidRPr="00C167C1" w:rsidRDefault="00A311A8" w:rsidP="00A311A8">
            <w:pPr>
              <w:spacing w:after="0" w:line="276" w:lineRule="auto"/>
              <w:jc w:val="center"/>
              <w:rPr>
                <w:rFonts w:cstheme="minorHAnsi"/>
                <w:sz w:val="20"/>
                <w:szCs w:val="20"/>
              </w:rPr>
            </w:pPr>
          </w:p>
        </w:tc>
        <w:tc>
          <w:tcPr>
            <w:tcW w:w="1752" w:type="dxa"/>
            <w:vAlign w:val="center"/>
            <w:hideMark/>
          </w:tcPr>
          <w:p w:rsidR="00A311A8" w:rsidRPr="00C167C1" w:rsidRDefault="00A311A8" w:rsidP="00A311A8">
            <w:pPr>
              <w:spacing w:after="0" w:line="276" w:lineRule="auto"/>
              <w:jc w:val="center"/>
              <w:rPr>
                <w:rFonts w:eastAsia="Times New Roman" w:cstheme="minorHAnsi"/>
                <w:bCs/>
                <w:color w:val="000000"/>
                <w:sz w:val="20"/>
                <w:szCs w:val="20"/>
              </w:rPr>
            </w:pPr>
            <w:r w:rsidRPr="00C167C1">
              <w:rPr>
                <w:rFonts w:eastAsia="Times New Roman" w:cstheme="minorHAnsi"/>
                <w:bCs/>
                <w:color w:val="000000"/>
                <w:sz w:val="20"/>
                <w:szCs w:val="20"/>
              </w:rPr>
              <w:t>Zwierzęta</w:t>
            </w:r>
          </w:p>
        </w:tc>
        <w:tc>
          <w:tcPr>
            <w:tcW w:w="1590" w:type="dxa"/>
            <w:vAlign w:val="center"/>
            <w:hideMark/>
          </w:tcPr>
          <w:p w:rsidR="00A311A8" w:rsidRPr="00C167C1" w:rsidRDefault="00A311A8" w:rsidP="00A311A8">
            <w:pPr>
              <w:spacing w:after="0" w:line="276" w:lineRule="auto"/>
              <w:jc w:val="center"/>
              <w:rPr>
                <w:rFonts w:cstheme="minorHAnsi"/>
                <w:sz w:val="20"/>
                <w:szCs w:val="20"/>
              </w:rPr>
            </w:pPr>
            <w:r w:rsidRPr="00C167C1">
              <w:rPr>
                <w:rFonts w:cstheme="minorHAnsi"/>
                <w:sz w:val="20"/>
                <w:szCs w:val="20"/>
              </w:rPr>
              <w:t>Neutralne</w:t>
            </w:r>
          </w:p>
        </w:tc>
        <w:tc>
          <w:tcPr>
            <w:tcW w:w="7938" w:type="dxa"/>
            <w:vAlign w:val="center"/>
            <w:hideMark/>
          </w:tcPr>
          <w:p w:rsidR="00A311A8" w:rsidRPr="00C167C1" w:rsidRDefault="00A311A8" w:rsidP="00A311A8">
            <w:pPr>
              <w:spacing w:after="0" w:line="276" w:lineRule="auto"/>
              <w:jc w:val="left"/>
              <w:rPr>
                <w:rFonts w:cstheme="minorHAnsi"/>
                <w:sz w:val="20"/>
                <w:szCs w:val="20"/>
              </w:rPr>
            </w:pPr>
            <w:r w:rsidRPr="00C167C1">
              <w:rPr>
                <w:rFonts w:cstheme="minorHAnsi"/>
                <w:sz w:val="20"/>
                <w:szCs w:val="20"/>
              </w:rPr>
              <w:t>Prace prowadzone będą w miarę możliwości poza okresem lęgowym ptaków.  Jeśli zachowanie odpowiedniego terminu nie będzie możliwe należy przed rozpoczęciem prac przeprowadzić rozpoznanie, czy w rejonie prowadzenia prac oraz w strefie ich bezpośredniego oddziaływania znajdują się schronienia dzienne nietoperzy lub czy gniazdują gatunki ptaków chronionych. Po przeprowadzeniu prac remontowych będzie zapewnione nietoperzom dalsze schronienie w czasie dnia, a ptakom dalsze gniazdowanie w obiektach budowlanych</w:t>
            </w:r>
          </w:p>
        </w:tc>
      </w:tr>
      <w:tr w:rsidR="00A311A8" w:rsidRPr="00C167C1" w:rsidTr="00A311A8">
        <w:trPr>
          <w:trHeight w:val="571"/>
        </w:trPr>
        <w:tc>
          <w:tcPr>
            <w:tcW w:w="2436" w:type="dxa"/>
            <w:vMerge/>
            <w:vAlign w:val="center"/>
            <w:hideMark/>
          </w:tcPr>
          <w:p w:rsidR="00A311A8" w:rsidRPr="00C167C1" w:rsidRDefault="00A311A8" w:rsidP="00A311A8">
            <w:pPr>
              <w:spacing w:after="0" w:line="276" w:lineRule="auto"/>
              <w:jc w:val="center"/>
              <w:rPr>
                <w:rFonts w:cstheme="minorHAnsi"/>
                <w:sz w:val="20"/>
                <w:szCs w:val="20"/>
              </w:rPr>
            </w:pPr>
          </w:p>
        </w:tc>
        <w:tc>
          <w:tcPr>
            <w:tcW w:w="1752" w:type="dxa"/>
            <w:vAlign w:val="center"/>
            <w:hideMark/>
          </w:tcPr>
          <w:p w:rsidR="00A311A8" w:rsidRPr="00C167C1" w:rsidRDefault="00A311A8" w:rsidP="00A311A8">
            <w:pPr>
              <w:spacing w:after="0" w:line="276" w:lineRule="auto"/>
              <w:jc w:val="center"/>
              <w:rPr>
                <w:rFonts w:eastAsia="Times New Roman" w:cstheme="minorHAnsi"/>
                <w:bCs/>
                <w:color w:val="000000"/>
                <w:sz w:val="20"/>
                <w:szCs w:val="20"/>
              </w:rPr>
            </w:pPr>
            <w:r w:rsidRPr="00C167C1">
              <w:rPr>
                <w:rFonts w:eastAsia="Times New Roman" w:cstheme="minorHAnsi"/>
                <w:bCs/>
                <w:color w:val="000000"/>
                <w:sz w:val="20"/>
                <w:szCs w:val="20"/>
              </w:rPr>
              <w:t>Rośliny</w:t>
            </w:r>
          </w:p>
        </w:tc>
        <w:tc>
          <w:tcPr>
            <w:tcW w:w="1590" w:type="dxa"/>
            <w:vAlign w:val="center"/>
            <w:hideMark/>
          </w:tcPr>
          <w:p w:rsidR="00A311A8" w:rsidRPr="00C167C1" w:rsidRDefault="00A311A8" w:rsidP="00A311A8">
            <w:pPr>
              <w:spacing w:after="0" w:line="276" w:lineRule="auto"/>
              <w:jc w:val="center"/>
              <w:rPr>
                <w:rFonts w:cstheme="minorHAnsi"/>
                <w:sz w:val="20"/>
                <w:szCs w:val="20"/>
              </w:rPr>
            </w:pPr>
            <w:r w:rsidRPr="00C167C1">
              <w:rPr>
                <w:rFonts w:cstheme="minorHAnsi"/>
                <w:sz w:val="20"/>
                <w:szCs w:val="20"/>
              </w:rPr>
              <w:t>Neutralne</w:t>
            </w:r>
          </w:p>
        </w:tc>
        <w:tc>
          <w:tcPr>
            <w:tcW w:w="7938" w:type="dxa"/>
            <w:vAlign w:val="center"/>
            <w:hideMark/>
          </w:tcPr>
          <w:p w:rsidR="00A311A8" w:rsidRPr="00C167C1" w:rsidRDefault="00A311A8" w:rsidP="00A311A8">
            <w:pPr>
              <w:spacing w:after="0" w:line="276" w:lineRule="auto"/>
              <w:jc w:val="left"/>
              <w:rPr>
                <w:rFonts w:cstheme="minorHAnsi"/>
                <w:sz w:val="20"/>
                <w:szCs w:val="20"/>
              </w:rPr>
            </w:pPr>
            <w:r w:rsidRPr="00C167C1">
              <w:rPr>
                <w:rFonts w:cstheme="minorHAnsi"/>
                <w:sz w:val="20"/>
                <w:szCs w:val="20"/>
              </w:rPr>
              <w:t>Wpływ prac budowlanych na rośliny związany będzie głównie z transportem usuniętych wyrobów azbestowych. Oddziaływanie to będzie krótkotrwałe i miejscowe.</w:t>
            </w:r>
          </w:p>
        </w:tc>
      </w:tr>
      <w:tr w:rsidR="00A311A8" w:rsidRPr="00C167C1" w:rsidTr="00A311A8">
        <w:trPr>
          <w:trHeight w:val="799"/>
        </w:trPr>
        <w:tc>
          <w:tcPr>
            <w:tcW w:w="2436" w:type="dxa"/>
            <w:vMerge/>
            <w:vAlign w:val="center"/>
            <w:hideMark/>
          </w:tcPr>
          <w:p w:rsidR="00A311A8" w:rsidRPr="00C167C1" w:rsidRDefault="00A311A8" w:rsidP="00A311A8">
            <w:pPr>
              <w:spacing w:after="0" w:line="276" w:lineRule="auto"/>
              <w:jc w:val="center"/>
              <w:rPr>
                <w:rFonts w:cstheme="minorHAnsi"/>
                <w:sz w:val="20"/>
                <w:szCs w:val="20"/>
              </w:rPr>
            </w:pPr>
          </w:p>
        </w:tc>
        <w:tc>
          <w:tcPr>
            <w:tcW w:w="1752" w:type="dxa"/>
            <w:vAlign w:val="center"/>
            <w:hideMark/>
          </w:tcPr>
          <w:p w:rsidR="00A311A8" w:rsidRPr="00C167C1" w:rsidRDefault="00A311A8" w:rsidP="00A311A8">
            <w:pPr>
              <w:spacing w:after="0" w:line="276" w:lineRule="auto"/>
              <w:jc w:val="center"/>
              <w:rPr>
                <w:rFonts w:eastAsia="Times New Roman" w:cstheme="minorHAnsi"/>
                <w:bCs/>
                <w:color w:val="000000"/>
                <w:sz w:val="20"/>
                <w:szCs w:val="20"/>
              </w:rPr>
            </w:pPr>
            <w:r w:rsidRPr="00C167C1">
              <w:rPr>
                <w:rFonts w:eastAsia="Times New Roman" w:cstheme="minorHAnsi"/>
                <w:bCs/>
                <w:color w:val="000000"/>
                <w:sz w:val="20"/>
                <w:szCs w:val="20"/>
              </w:rPr>
              <w:t>Woda</w:t>
            </w:r>
          </w:p>
        </w:tc>
        <w:tc>
          <w:tcPr>
            <w:tcW w:w="1590" w:type="dxa"/>
            <w:vAlign w:val="center"/>
            <w:hideMark/>
          </w:tcPr>
          <w:p w:rsidR="00A311A8" w:rsidRPr="00C167C1" w:rsidRDefault="00A311A8" w:rsidP="00A311A8">
            <w:pPr>
              <w:spacing w:after="0" w:line="276" w:lineRule="auto"/>
              <w:jc w:val="center"/>
              <w:rPr>
                <w:rFonts w:cstheme="minorHAnsi"/>
                <w:sz w:val="20"/>
                <w:szCs w:val="20"/>
              </w:rPr>
            </w:pPr>
            <w:r w:rsidRPr="00C167C1">
              <w:rPr>
                <w:rFonts w:cstheme="minorHAnsi"/>
                <w:sz w:val="20"/>
                <w:szCs w:val="20"/>
              </w:rPr>
              <w:t>Neutralne</w:t>
            </w:r>
          </w:p>
        </w:tc>
        <w:tc>
          <w:tcPr>
            <w:tcW w:w="7938" w:type="dxa"/>
            <w:vAlign w:val="center"/>
            <w:hideMark/>
          </w:tcPr>
          <w:p w:rsidR="00A311A8" w:rsidRPr="00C167C1" w:rsidRDefault="00A311A8" w:rsidP="00A311A8">
            <w:pPr>
              <w:spacing w:after="0" w:line="276" w:lineRule="auto"/>
              <w:jc w:val="left"/>
              <w:rPr>
                <w:rFonts w:cstheme="minorHAnsi"/>
                <w:sz w:val="20"/>
                <w:szCs w:val="20"/>
              </w:rPr>
            </w:pPr>
            <w:r w:rsidRPr="00C167C1">
              <w:rPr>
                <w:rFonts w:cstheme="minorHAnsi"/>
                <w:sz w:val="20"/>
                <w:szCs w:val="20"/>
              </w:rPr>
              <w:t>Prace związane z wykonaniem zadania nie będą miały wpływu na stan oraz jakość wód powierzchniowych i podziemnych. Podczas prowadzenia prac nie przewiduje się powstawania wycieków i szkodliwych substancji do wód.</w:t>
            </w:r>
          </w:p>
        </w:tc>
      </w:tr>
      <w:tr w:rsidR="00A311A8" w:rsidRPr="00C167C1" w:rsidTr="00A311A8">
        <w:trPr>
          <w:trHeight w:val="938"/>
        </w:trPr>
        <w:tc>
          <w:tcPr>
            <w:tcW w:w="2436" w:type="dxa"/>
            <w:vMerge/>
            <w:vAlign w:val="center"/>
            <w:hideMark/>
          </w:tcPr>
          <w:p w:rsidR="00A311A8" w:rsidRPr="00C167C1" w:rsidRDefault="00A311A8" w:rsidP="00A311A8">
            <w:pPr>
              <w:spacing w:after="0" w:line="276" w:lineRule="auto"/>
              <w:jc w:val="center"/>
              <w:rPr>
                <w:rFonts w:cstheme="minorHAnsi"/>
                <w:sz w:val="20"/>
                <w:szCs w:val="20"/>
              </w:rPr>
            </w:pPr>
          </w:p>
        </w:tc>
        <w:tc>
          <w:tcPr>
            <w:tcW w:w="1752" w:type="dxa"/>
            <w:vAlign w:val="center"/>
            <w:hideMark/>
          </w:tcPr>
          <w:p w:rsidR="00A311A8" w:rsidRPr="00C167C1" w:rsidRDefault="00A311A8" w:rsidP="00A311A8">
            <w:pPr>
              <w:spacing w:after="0" w:line="276" w:lineRule="auto"/>
              <w:jc w:val="center"/>
              <w:rPr>
                <w:rFonts w:eastAsia="Times New Roman" w:cstheme="minorHAnsi"/>
                <w:bCs/>
                <w:color w:val="000000"/>
                <w:sz w:val="20"/>
                <w:szCs w:val="20"/>
              </w:rPr>
            </w:pPr>
            <w:r w:rsidRPr="00C167C1">
              <w:rPr>
                <w:rFonts w:eastAsia="Times New Roman" w:cstheme="minorHAnsi"/>
                <w:bCs/>
                <w:color w:val="000000"/>
                <w:sz w:val="20"/>
                <w:szCs w:val="20"/>
              </w:rPr>
              <w:t>Powietrze</w:t>
            </w:r>
          </w:p>
        </w:tc>
        <w:tc>
          <w:tcPr>
            <w:tcW w:w="1590" w:type="dxa"/>
            <w:vAlign w:val="center"/>
            <w:hideMark/>
          </w:tcPr>
          <w:p w:rsidR="00A311A8" w:rsidRPr="00C167C1" w:rsidRDefault="00A311A8" w:rsidP="00A311A8">
            <w:pPr>
              <w:spacing w:after="0" w:line="276" w:lineRule="auto"/>
              <w:jc w:val="center"/>
              <w:rPr>
                <w:rFonts w:cstheme="minorHAnsi"/>
                <w:sz w:val="20"/>
                <w:szCs w:val="20"/>
              </w:rPr>
            </w:pPr>
            <w:r w:rsidRPr="00C167C1">
              <w:rPr>
                <w:rFonts w:cstheme="minorHAnsi"/>
                <w:sz w:val="20"/>
                <w:szCs w:val="20"/>
              </w:rPr>
              <w:t>Pośrednie pozytywne</w:t>
            </w:r>
          </w:p>
        </w:tc>
        <w:tc>
          <w:tcPr>
            <w:tcW w:w="7938" w:type="dxa"/>
            <w:vAlign w:val="center"/>
            <w:hideMark/>
          </w:tcPr>
          <w:p w:rsidR="00A311A8" w:rsidRPr="00C167C1" w:rsidRDefault="00A311A8" w:rsidP="00A311A8">
            <w:pPr>
              <w:spacing w:after="0" w:line="276" w:lineRule="auto"/>
              <w:jc w:val="left"/>
              <w:rPr>
                <w:rFonts w:cstheme="minorHAnsi"/>
                <w:sz w:val="20"/>
                <w:szCs w:val="20"/>
              </w:rPr>
            </w:pPr>
            <w:r w:rsidRPr="00C167C1">
              <w:rPr>
                <w:rFonts w:cstheme="minorHAnsi"/>
                <w:sz w:val="20"/>
                <w:szCs w:val="20"/>
              </w:rPr>
              <w:t>Prowadzone na terenie gminny działania przyczynią się do minimalizacji negatywnych skutków zdrowotnych spowodowanych obecnością azbestu oraz poprawy efektywności energetycznej budynków, poprzez wymianę pokryć dachowych (np. na dachówkę).</w:t>
            </w:r>
          </w:p>
        </w:tc>
      </w:tr>
      <w:tr w:rsidR="00A311A8" w:rsidRPr="00C167C1" w:rsidTr="00A311A8">
        <w:trPr>
          <w:trHeight w:val="370"/>
        </w:trPr>
        <w:tc>
          <w:tcPr>
            <w:tcW w:w="2436" w:type="dxa"/>
            <w:vMerge/>
            <w:vAlign w:val="center"/>
            <w:hideMark/>
          </w:tcPr>
          <w:p w:rsidR="00A311A8" w:rsidRPr="00C167C1" w:rsidRDefault="00A311A8" w:rsidP="00A311A8">
            <w:pPr>
              <w:spacing w:after="0" w:line="276" w:lineRule="auto"/>
              <w:jc w:val="center"/>
              <w:rPr>
                <w:rFonts w:cstheme="minorHAnsi"/>
                <w:sz w:val="20"/>
                <w:szCs w:val="20"/>
              </w:rPr>
            </w:pPr>
          </w:p>
        </w:tc>
        <w:tc>
          <w:tcPr>
            <w:tcW w:w="1752" w:type="dxa"/>
            <w:vAlign w:val="center"/>
            <w:hideMark/>
          </w:tcPr>
          <w:p w:rsidR="00A311A8" w:rsidRPr="00C167C1" w:rsidRDefault="00A311A8" w:rsidP="00A311A8">
            <w:pPr>
              <w:spacing w:after="0" w:line="276" w:lineRule="auto"/>
              <w:jc w:val="center"/>
              <w:rPr>
                <w:rFonts w:eastAsia="Times New Roman" w:cstheme="minorHAnsi"/>
                <w:bCs/>
                <w:color w:val="000000"/>
                <w:sz w:val="20"/>
                <w:szCs w:val="20"/>
              </w:rPr>
            </w:pPr>
            <w:r w:rsidRPr="00C167C1">
              <w:rPr>
                <w:rFonts w:eastAsia="Times New Roman" w:cstheme="minorHAnsi"/>
                <w:bCs/>
                <w:color w:val="000000"/>
                <w:sz w:val="20"/>
                <w:szCs w:val="20"/>
              </w:rPr>
              <w:t>Powierzchnia ziemi</w:t>
            </w:r>
          </w:p>
        </w:tc>
        <w:tc>
          <w:tcPr>
            <w:tcW w:w="1590" w:type="dxa"/>
            <w:vAlign w:val="center"/>
            <w:hideMark/>
          </w:tcPr>
          <w:p w:rsidR="00A311A8" w:rsidRPr="00C167C1" w:rsidRDefault="00A311A8" w:rsidP="00A311A8">
            <w:pPr>
              <w:spacing w:after="0" w:line="276" w:lineRule="auto"/>
              <w:jc w:val="center"/>
              <w:rPr>
                <w:rFonts w:cstheme="minorHAnsi"/>
                <w:sz w:val="20"/>
                <w:szCs w:val="20"/>
              </w:rPr>
            </w:pPr>
            <w:r w:rsidRPr="00C167C1">
              <w:rPr>
                <w:rFonts w:cstheme="minorHAnsi"/>
                <w:sz w:val="20"/>
                <w:szCs w:val="20"/>
              </w:rPr>
              <w:t>Neutralne</w:t>
            </w:r>
          </w:p>
        </w:tc>
        <w:tc>
          <w:tcPr>
            <w:tcW w:w="7938" w:type="dxa"/>
            <w:vAlign w:val="center"/>
            <w:hideMark/>
          </w:tcPr>
          <w:p w:rsidR="00A311A8" w:rsidRPr="00C167C1" w:rsidRDefault="00A311A8" w:rsidP="00A311A8">
            <w:pPr>
              <w:spacing w:after="0" w:line="276" w:lineRule="auto"/>
              <w:jc w:val="left"/>
              <w:rPr>
                <w:rFonts w:cstheme="minorHAnsi"/>
                <w:sz w:val="20"/>
                <w:szCs w:val="20"/>
              </w:rPr>
            </w:pPr>
            <w:r w:rsidRPr="00C167C1">
              <w:rPr>
                <w:rFonts w:cstheme="minorHAnsi"/>
                <w:sz w:val="20"/>
                <w:szCs w:val="20"/>
              </w:rPr>
              <w:t>Powierzchnia ziemi nie zostanie naruszona podczas planowanych prac.</w:t>
            </w:r>
          </w:p>
        </w:tc>
      </w:tr>
      <w:tr w:rsidR="00A311A8" w:rsidRPr="00C167C1" w:rsidTr="00A311A8">
        <w:trPr>
          <w:trHeight w:val="20"/>
        </w:trPr>
        <w:tc>
          <w:tcPr>
            <w:tcW w:w="2436" w:type="dxa"/>
            <w:vMerge w:val="restart"/>
            <w:vAlign w:val="center"/>
            <w:hideMark/>
          </w:tcPr>
          <w:p w:rsidR="00A311A8" w:rsidRPr="00C167C1" w:rsidRDefault="00A311A8" w:rsidP="00A311A8">
            <w:pPr>
              <w:spacing w:after="0" w:line="276" w:lineRule="auto"/>
              <w:jc w:val="center"/>
              <w:rPr>
                <w:rFonts w:cstheme="minorHAnsi"/>
                <w:sz w:val="20"/>
                <w:szCs w:val="20"/>
              </w:rPr>
            </w:pPr>
            <w:r w:rsidRPr="00C167C1">
              <w:rPr>
                <w:rFonts w:cstheme="minorHAnsi"/>
                <w:sz w:val="20"/>
                <w:szCs w:val="20"/>
              </w:rPr>
              <w:t>Usuwanie i unieszkodliwianie wyrobów zawierających azbest</w:t>
            </w:r>
          </w:p>
        </w:tc>
        <w:tc>
          <w:tcPr>
            <w:tcW w:w="1752" w:type="dxa"/>
            <w:vAlign w:val="center"/>
            <w:hideMark/>
          </w:tcPr>
          <w:p w:rsidR="00A311A8" w:rsidRPr="00C167C1" w:rsidRDefault="00A311A8" w:rsidP="00A311A8">
            <w:pPr>
              <w:spacing w:after="0" w:line="276" w:lineRule="auto"/>
              <w:jc w:val="center"/>
              <w:rPr>
                <w:rFonts w:eastAsia="Times New Roman" w:cstheme="minorHAnsi"/>
                <w:bCs/>
                <w:color w:val="000000"/>
                <w:sz w:val="20"/>
                <w:szCs w:val="20"/>
              </w:rPr>
            </w:pPr>
            <w:r w:rsidRPr="00C167C1">
              <w:rPr>
                <w:rFonts w:eastAsia="Times New Roman" w:cstheme="minorHAnsi"/>
                <w:bCs/>
                <w:color w:val="000000"/>
                <w:sz w:val="20"/>
                <w:szCs w:val="20"/>
              </w:rPr>
              <w:t>Krajobraz</w:t>
            </w:r>
          </w:p>
        </w:tc>
        <w:tc>
          <w:tcPr>
            <w:tcW w:w="1590" w:type="dxa"/>
            <w:vAlign w:val="center"/>
            <w:hideMark/>
          </w:tcPr>
          <w:p w:rsidR="00A311A8" w:rsidRPr="00C167C1" w:rsidRDefault="00A311A8" w:rsidP="00A311A8">
            <w:pPr>
              <w:spacing w:after="0" w:line="276" w:lineRule="auto"/>
              <w:jc w:val="center"/>
              <w:rPr>
                <w:rFonts w:cstheme="minorHAnsi"/>
                <w:sz w:val="20"/>
                <w:szCs w:val="20"/>
              </w:rPr>
            </w:pPr>
            <w:r w:rsidRPr="00C167C1">
              <w:rPr>
                <w:rFonts w:cstheme="minorHAnsi"/>
                <w:sz w:val="20"/>
                <w:szCs w:val="20"/>
              </w:rPr>
              <w:t>Neutralne</w:t>
            </w:r>
          </w:p>
        </w:tc>
        <w:tc>
          <w:tcPr>
            <w:tcW w:w="7938" w:type="dxa"/>
            <w:vAlign w:val="center"/>
            <w:hideMark/>
          </w:tcPr>
          <w:p w:rsidR="00A311A8" w:rsidRPr="00C167C1" w:rsidRDefault="00A311A8" w:rsidP="00A311A8">
            <w:pPr>
              <w:spacing w:after="0" w:line="276" w:lineRule="auto"/>
              <w:jc w:val="left"/>
              <w:rPr>
                <w:rFonts w:cstheme="minorHAnsi"/>
                <w:sz w:val="20"/>
                <w:szCs w:val="20"/>
              </w:rPr>
            </w:pPr>
            <w:r w:rsidRPr="00C167C1">
              <w:rPr>
                <w:rFonts w:cstheme="minorHAnsi"/>
                <w:sz w:val="20"/>
                <w:szCs w:val="20"/>
              </w:rPr>
              <w:t>Działania prowadzone będą na istniejących dotychczas obiektach. Nie zaburzą ładu przestrzennego na terenie gminy.</w:t>
            </w:r>
          </w:p>
        </w:tc>
      </w:tr>
      <w:tr w:rsidR="00A311A8" w:rsidRPr="00C167C1" w:rsidTr="00A311A8">
        <w:trPr>
          <w:trHeight w:val="20"/>
        </w:trPr>
        <w:tc>
          <w:tcPr>
            <w:tcW w:w="2436" w:type="dxa"/>
            <w:vMerge/>
            <w:vAlign w:val="center"/>
            <w:hideMark/>
          </w:tcPr>
          <w:p w:rsidR="00A311A8" w:rsidRPr="00C167C1" w:rsidRDefault="00A311A8" w:rsidP="00A311A8">
            <w:pPr>
              <w:spacing w:after="0" w:line="276" w:lineRule="auto"/>
              <w:jc w:val="center"/>
              <w:rPr>
                <w:rFonts w:cstheme="minorHAnsi"/>
                <w:sz w:val="20"/>
                <w:szCs w:val="20"/>
              </w:rPr>
            </w:pPr>
          </w:p>
        </w:tc>
        <w:tc>
          <w:tcPr>
            <w:tcW w:w="1752" w:type="dxa"/>
            <w:vAlign w:val="center"/>
            <w:hideMark/>
          </w:tcPr>
          <w:p w:rsidR="00A311A8" w:rsidRPr="00C167C1" w:rsidRDefault="00A311A8" w:rsidP="00A311A8">
            <w:pPr>
              <w:spacing w:after="0" w:line="276" w:lineRule="auto"/>
              <w:jc w:val="center"/>
              <w:rPr>
                <w:rFonts w:eastAsia="Times New Roman" w:cstheme="minorHAnsi"/>
                <w:bCs/>
                <w:color w:val="000000"/>
                <w:sz w:val="20"/>
                <w:szCs w:val="20"/>
              </w:rPr>
            </w:pPr>
            <w:r w:rsidRPr="00C167C1">
              <w:rPr>
                <w:rFonts w:eastAsia="Times New Roman" w:cstheme="minorHAnsi"/>
                <w:bCs/>
                <w:color w:val="000000"/>
                <w:sz w:val="20"/>
                <w:szCs w:val="20"/>
              </w:rPr>
              <w:t>Klimat</w:t>
            </w:r>
          </w:p>
        </w:tc>
        <w:tc>
          <w:tcPr>
            <w:tcW w:w="1590" w:type="dxa"/>
            <w:vAlign w:val="center"/>
            <w:hideMark/>
          </w:tcPr>
          <w:p w:rsidR="00A311A8" w:rsidRPr="00C167C1" w:rsidRDefault="00A311A8" w:rsidP="00A311A8">
            <w:pPr>
              <w:spacing w:after="0" w:line="276" w:lineRule="auto"/>
              <w:jc w:val="center"/>
              <w:rPr>
                <w:rFonts w:cstheme="minorHAnsi"/>
                <w:sz w:val="20"/>
                <w:szCs w:val="20"/>
              </w:rPr>
            </w:pPr>
            <w:r w:rsidRPr="00C167C1">
              <w:rPr>
                <w:rFonts w:cstheme="minorHAnsi"/>
                <w:sz w:val="20"/>
                <w:szCs w:val="20"/>
              </w:rPr>
              <w:t>Pośrednie pozytywne</w:t>
            </w:r>
          </w:p>
        </w:tc>
        <w:tc>
          <w:tcPr>
            <w:tcW w:w="7938" w:type="dxa"/>
            <w:vAlign w:val="center"/>
            <w:hideMark/>
          </w:tcPr>
          <w:p w:rsidR="00A311A8" w:rsidRPr="00C167C1" w:rsidRDefault="00A311A8" w:rsidP="00A311A8">
            <w:pPr>
              <w:spacing w:after="0" w:line="276" w:lineRule="auto"/>
              <w:jc w:val="left"/>
              <w:rPr>
                <w:rFonts w:cstheme="minorHAnsi"/>
                <w:sz w:val="20"/>
                <w:szCs w:val="20"/>
              </w:rPr>
            </w:pPr>
            <w:r w:rsidRPr="00C167C1">
              <w:rPr>
                <w:rFonts w:cstheme="minorHAnsi"/>
                <w:sz w:val="20"/>
                <w:szCs w:val="20"/>
              </w:rPr>
              <w:t>Poprawa efektywności energetycznej poprzez wymianę pokryć  dachowych wpłynie na ograniczenie emisji m.in. CO</w:t>
            </w:r>
            <w:r w:rsidRPr="00C167C1">
              <w:rPr>
                <w:rFonts w:cstheme="minorHAnsi"/>
                <w:sz w:val="20"/>
                <w:szCs w:val="20"/>
                <w:vertAlign w:val="subscript"/>
              </w:rPr>
              <w:t>2</w:t>
            </w:r>
            <w:r w:rsidRPr="00C167C1">
              <w:rPr>
                <w:rFonts w:cstheme="minorHAnsi"/>
                <w:sz w:val="20"/>
                <w:szCs w:val="20"/>
              </w:rPr>
              <w:t xml:space="preserve"> do atmosfery, w konsekwencji przyczyniając się do poprawy składu powietrza.</w:t>
            </w:r>
          </w:p>
        </w:tc>
      </w:tr>
      <w:tr w:rsidR="00A311A8" w:rsidRPr="00C167C1" w:rsidTr="00A311A8">
        <w:trPr>
          <w:trHeight w:val="230"/>
        </w:trPr>
        <w:tc>
          <w:tcPr>
            <w:tcW w:w="2436" w:type="dxa"/>
            <w:vMerge/>
            <w:vAlign w:val="center"/>
            <w:hideMark/>
          </w:tcPr>
          <w:p w:rsidR="00A311A8" w:rsidRPr="00C167C1" w:rsidRDefault="00A311A8" w:rsidP="00A311A8">
            <w:pPr>
              <w:spacing w:after="0" w:line="276" w:lineRule="auto"/>
              <w:jc w:val="center"/>
              <w:rPr>
                <w:rFonts w:cstheme="minorHAnsi"/>
                <w:sz w:val="20"/>
                <w:szCs w:val="20"/>
              </w:rPr>
            </w:pPr>
          </w:p>
        </w:tc>
        <w:tc>
          <w:tcPr>
            <w:tcW w:w="1752" w:type="dxa"/>
            <w:vAlign w:val="center"/>
            <w:hideMark/>
          </w:tcPr>
          <w:p w:rsidR="00A311A8" w:rsidRPr="00C167C1" w:rsidRDefault="00A311A8" w:rsidP="00A311A8">
            <w:pPr>
              <w:spacing w:after="0" w:line="276" w:lineRule="auto"/>
              <w:jc w:val="center"/>
              <w:rPr>
                <w:rFonts w:eastAsia="Times New Roman" w:cstheme="minorHAnsi"/>
                <w:bCs/>
                <w:color w:val="000000"/>
                <w:sz w:val="20"/>
                <w:szCs w:val="20"/>
              </w:rPr>
            </w:pPr>
            <w:r w:rsidRPr="00C167C1">
              <w:rPr>
                <w:rFonts w:eastAsia="Times New Roman" w:cstheme="minorHAnsi"/>
                <w:bCs/>
                <w:color w:val="000000"/>
                <w:sz w:val="20"/>
                <w:szCs w:val="20"/>
              </w:rPr>
              <w:t>Zasoby naturalne</w:t>
            </w:r>
          </w:p>
        </w:tc>
        <w:tc>
          <w:tcPr>
            <w:tcW w:w="1590" w:type="dxa"/>
            <w:vAlign w:val="center"/>
            <w:hideMark/>
          </w:tcPr>
          <w:p w:rsidR="00A311A8" w:rsidRPr="00C167C1" w:rsidRDefault="00A311A8" w:rsidP="00A311A8">
            <w:pPr>
              <w:spacing w:after="0" w:line="276" w:lineRule="auto"/>
              <w:jc w:val="center"/>
              <w:rPr>
                <w:rFonts w:cstheme="minorHAnsi"/>
                <w:sz w:val="20"/>
                <w:szCs w:val="20"/>
              </w:rPr>
            </w:pPr>
            <w:r w:rsidRPr="00C167C1">
              <w:rPr>
                <w:rFonts w:cstheme="minorHAnsi"/>
                <w:sz w:val="20"/>
                <w:szCs w:val="20"/>
              </w:rPr>
              <w:t>Neutralne</w:t>
            </w:r>
          </w:p>
        </w:tc>
        <w:tc>
          <w:tcPr>
            <w:tcW w:w="7938" w:type="dxa"/>
            <w:vAlign w:val="center"/>
            <w:hideMark/>
          </w:tcPr>
          <w:p w:rsidR="00A311A8" w:rsidRPr="00C167C1" w:rsidRDefault="00A311A8" w:rsidP="00A311A8">
            <w:pPr>
              <w:spacing w:after="0" w:line="276" w:lineRule="auto"/>
              <w:jc w:val="left"/>
              <w:rPr>
                <w:rFonts w:cstheme="minorHAnsi"/>
                <w:sz w:val="20"/>
                <w:szCs w:val="20"/>
              </w:rPr>
            </w:pPr>
            <w:r w:rsidRPr="00C167C1">
              <w:rPr>
                <w:rFonts w:cstheme="minorHAnsi"/>
                <w:sz w:val="20"/>
                <w:szCs w:val="20"/>
              </w:rPr>
              <w:t>Złoża zasobów naturalnych nie zostaną naruszone podczas planowanych prac.</w:t>
            </w:r>
          </w:p>
        </w:tc>
      </w:tr>
      <w:tr w:rsidR="00A311A8" w:rsidRPr="00C167C1" w:rsidTr="00A311A8">
        <w:trPr>
          <w:trHeight w:val="488"/>
        </w:trPr>
        <w:tc>
          <w:tcPr>
            <w:tcW w:w="2436" w:type="dxa"/>
            <w:vMerge/>
            <w:vAlign w:val="center"/>
            <w:hideMark/>
          </w:tcPr>
          <w:p w:rsidR="00A311A8" w:rsidRPr="00C167C1" w:rsidRDefault="00A311A8" w:rsidP="00A311A8">
            <w:pPr>
              <w:spacing w:after="0" w:line="276" w:lineRule="auto"/>
              <w:jc w:val="center"/>
              <w:rPr>
                <w:rFonts w:cstheme="minorHAnsi"/>
                <w:sz w:val="20"/>
                <w:szCs w:val="20"/>
              </w:rPr>
            </w:pPr>
          </w:p>
        </w:tc>
        <w:tc>
          <w:tcPr>
            <w:tcW w:w="1752" w:type="dxa"/>
            <w:vAlign w:val="center"/>
            <w:hideMark/>
          </w:tcPr>
          <w:p w:rsidR="00A311A8" w:rsidRPr="00C167C1" w:rsidRDefault="00A311A8" w:rsidP="00A311A8">
            <w:pPr>
              <w:spacing w:after="0" w:line="276" w:lineRule="auto"/>
              <w:jc w:val="center"/>
              <w:rPr>
                <w:rFonts w:eastAsia="Times New Roman" w:cstheme="minorHAnsi"/>
                <w:bCs/>
                <w:color w:val="000000"/>
                <w:sz w:val="20"/>
                <w:szCs w:val="20"/>
              </w:rPr>
            </w:pPr>
            <w:r w:rsidRPr="00C167C1">
              <w:rPr>
                <w:rFonts w:eastAsia="Times New Roman" w:cstheme="minorHAnsi"/>
                <w:bCs/>
                <w:color w:val="000000"/>
                <w:sz w:val="20"/>
                <w:szCs w:val="20"/>
              </w:rPr>
              <w:t>Zabytki</w:t>
            </w:r>
          </w:p>
        </w:tc>
        <w:tc>
          <w:tcPr>
            <w:tcW w:w="1590" w:type="dxa"/>
            <w:vAlign w:val="center"/>
            <w:hideMark/>
          </w:tcPr>
          <w:p w:rsidR="00A311A8" w:rsidRPr="00C167C1" w:rsidRDefault="00A311A8" w:rsidP="00A311A8">
            <w:pPr>
              <w:spacing w:after="0" w:line="276" w:lineRule="auto"/>
              <w:jc w:val="center"/>
              <w:rPr>
                <w:rFonts w:cstheme="minorHAnsi"/>
                <w:sz w:val="20"/>
                <w:szCs w:val="20"/>
              </w:rPr>
            </w:pPr>
            <w:r w:rsidRPr="00C167C1">
              <w:rPr>
                <w:rFonts w:cstheme="minorHAnsi"/>
                <w:sz w:val="20"/>
                <w:szCs w:val="20"/>
              </w:rPr>
              <w:t>Neutralne</w:t>
            </w:r>
          </w:p>
        </w:tc>
        <w:tc>
          <w:tcPr>
            <w:tcW w:w="7938" w:type="dxa"/>
            <w:vAlign w:val="center"/>
            <w:hideMark/>
          </w:tcPr>
          <w:p w:rsidR="00A311A8" w:rsidRPr="00C167C1" w:rsidRDefault="00A311A8" w:rsidP="00A311A8">
            <w:pPr>
              <w:spacing w:after="0" w:line="276" w:lineRule="auto"/>
              <w:jc w:val="left"/>
              <w:rPr>
                <w:rFonts w:cstheme="minorHAnsi"/>
                <w:sz w:val="20"/>
                <w:szCs w:val="20"/>
              </w:rPr>
            </w:pPr>
            <w:r w:rsidRPr="00C167C1">
              <w:rPr>
                <w:rFonts w:cstheme="minorHAnsi"/>
                <w:sz w:val="20"/>
                <w:szCs w:val="20"/>
              </w:rPr>
              <w:t>W przypadku prowadzenia prac w obiektach zabytkowych przebiegać one będą pod nadzorem konserwatora zabytków.</w:t>
            </w:r>
          </w:p>
        </w:tc>
      </w:tr>
      <w:tr w:rsidR="00A311A8" w:rsidRPr="00C167C1" w:rsidTr="00A311A8">
        <w:trPr>
          <w:trHeight w:val="20"/>
        </w:trPr>
        <w:tc>
          <w:tcPr>
            <w:tcW w:w="2436" w:type="dxa"/>
            <w:vMerge/>
            <w:vAlign w:val="center"/>
            <w:hideMark/>
          </w:tcPr>
          <w:p w:rsidR="00A311A8" w:rsidRPr="00C167C1" w:rsidRDefault="00A311A8" w:rsidP="00A311A8">
            <w:pPr>
              <w:spacing w:after="0" w:line="276" w:lineRule="auto"/>
              <w:jc w:val="center"/>
              <w:rPr>
                <w:rFonts w:cstheme="minorHAnsi"/>
                <w:sz w:val="20"/>
                <w:szCs w:val="20"/>
              </w:rPr>
            </w:pPr>
          </w:p>
        </w:tc>
        <w:tc>
          <w:tcPr>
            <w:tcW w:w="1752" w:type="dxa"/>
            <w:vAlign w:val="center"/>
            <w:hideMark/>
          </w:tcPr>
          <w:p w:rsidR="00A311A8" w:rsidRPr="00C167C1" w:rsidRDefault="00A311A8" w:rsidP="00A311A8">
            <w:pPr>
              <w:spacing w:after="0" w:line="276" w:lineRule="auto"/>
              <w:jc w:val="center"/>
              <w:rPr>
                <w:rFonts w:eastAsia="Times New Roman" w:cstheme="minorHAnsi"/>
                <w:bCs/>
                <w:color w:val="000000"/>
                <w:sz w:val="20"/>
                <w:szCs w:val="20"/>
              </w:rPr>
            </w:pPr>
            <w:r w:rsidRPr="00C167C1">
              <w:rPr>
                <w:rFonts w:eastAsia="Times New Roman" w:cstheme="minorHAnsi"/>
                <w:bCs/>
                <w:color w:val="000000"/>
                <w:sz w:val="20"/>
                <w:szCs w:val="20"/>
              </w:rPr>
              <w:t>Dobra materialne</w:t>
            </w:r>
          </w:p>
        </w:tc>
        <w:tc>
          <w:tcPr>
            <w:tcW w:w="1590" w:type="dxa"/>
            <w:vAlign w:val="center"/>
            <w:hideMark/>
          </w:tcPr>
          <w:p w:rsidR="00A311A8" w:rsidRPr="00C167C1" w:rsidRDefault="00A311A8" w:rsidP="00A311A8">
            <w:pPr>
              <w:spacing w:after="0" w:line="276" w:lineRule="auto"/>
              <w:jc w:val="center"/>
              <w:rPr>
                <w:rFonts w:cstheme="minorHAnsi"/>
                <w:sz w:val="20"/>
                <w:szCs w:val="20"/>
              </w:rPr>
            </w:pPr>
            <w:r w:rsidRPr="00C167C1">
              <w:rPr>
                <w:rFonts w:cstheme="minorHAnsi"/>
                <w:sz w:val="20"/>
                <w:szCs w:val="20"/>
              </w:rPr>
              <w:t>Neutralne</w:t>
            </w:r>
          </w:p>
        </w:tc>
        <w:tc>
          <w:tcPr>
            <w:tcW w:w="7938" w:type="dxa"/>
            <w:vAlign w:val="center"/>
            <w:hideMark/>
          </w:tcPr>
          <w:p w:rsidR="00A311A8" w:rsidRPr="00C167C1" w:rsidRDefault="00A311A8" w:rsidP="00A311A8">
            <w:pPr>
              <w:spacing w:after="0" w:line="276" w:lineRule="auto"/>
              <w:jc w:val="left"/>
              <w:rPr>
                <w:rFonts w:cstheme="minorHAnsi"/>
                <w:sz w:val="20"/>
                <w:szCs w:val="20"/>
              </w:rPr>
            </w:pPr>
            <w:r w:rsidRPr="00C167C1">
              <w:rPr>
                <w:rFonts w:cstheme="minorHAnsi"/>
                <w:sz w:val="20"/>
                <w:szCs w:val="20"/>
              </w:rPr>
              <w:t>Realizacja inwestycji przebiegała będzie w sposób niezagrażający dobrom materialnym. Tereny na których będą wykonywane prace zostaną zabezpieczone.</w:t>
            </w:r>
          </w:p>
        </w:tc>
      </w:tr>
      <w:tr w:rsidR="00A311A8" w:rsidRPr="00C167C1" w:rsidTr="00A311A8">
        <w:trPr>
          <w:trHeight w:val="621"/>
        </w:trPr>
        <w:tc>
          <w:tcPr>
            <w:tcW w:w="2436" w:type="dxa"/>
            <w:vMerge w:val="restart"/>
            <w:vAlign w:val="center"/>
          </w:tcPr>
          <w:p w:rsidR="00A311A8" w:rsidRPr="00C167C1" w:rsidRDefault="0016731A" w:rsidP="00A311A8">
            <w:pPr>
              <w:spacing w:after="0" w:line="276" w:lineRule="auto"/>
              <w:jc w:val="center"/>
              <w:rPr>
                <w:rFonts w:cstheme="minorHAnsi"/>
                <w:sz w:val="20"/>
                <w:szCs w:val="20"/>
              </w:rPr>
            </w:pPr>
            <w:r w:rsidRPr="0016731A">
              <w:rPr>
                <w:rFonts w:ascii="Calibri" w:hAnsi="Calibri" w:cs="Calibri"/>
                <w:sz w:val="20"/>
                <w:szCs w:val="18"/>
              </w:rPr>
              <w:t>Gospodarka odpadami i zapobieganie powstawaniu odpadów</w:t>
            </w:r>
          </w:p>
        </w:tc>
        <w:tc>
          <w:tcPr>
            <w:tcW w:w="1752" w:type="dxa"/>
            <w:vAlign w:val="center"/>
          </w:tcPr>
          <w:p w:rsidR="00A311A8" w:rsidRPr="00C167C1" w:rsidRDefault="00A311A8" w:rsidP="00A311A8">
            <w:pPr>
              <w:spacing w:after="0" w:line="276" w:lineRule="auto"/>
              <w:jc w:val="center"/>
              <w:rPr>
                <w:rFonts w:eastAsia="Times New Roman" w:cstheme="minorHAnsi"/>
                <w:bCs/>
                <w:color w:val="000000"/>
                <w:sz w:val="20"/>
                <w:szCs w:val="20"/>
              </w:rPr>
            </w:pPr>
            <w:r w:rsidRPr="00C167C1">
              <w:rPr>
                <w:rFonts w:eastAsia="Times New Roman" w:cstheme="minorHAnsi"/>
                <w:bCs/>
                <w:color w:val="000000"/>
                <w:sz w:val="20"/>
                <w:szCs w:val="20"/>
              </w:rPr>
              <w:t>Formy ochrony</w:t>
            </w:r>
          </w:p>
        </w:tc>
        <w:tc>
          <w:tcPr>
            <w:tcW w:w="1590" w:type="dxa"/>
            <w:vMerge w:val="restart"/>
            <w:vAlign w:val="center"/>
          </w:tcPr>
          <w:p w:rsidR="00A311A8" w:rsidRPr="00C167C1" w:rsidRDefault="00A311A8" w:rsidP="00A311A8">
            <w:pPr>
              <w:spacing w:after="0" w:line="276" w:lineRule="auto"/>
              <w:jc w:val="center"/>
              <w:rPr>
                <w:rFonts w:cstheme="minorHAnsi"/>
                <w:sz w:val="20"/>
                <w:szCs w:val="20"/>
              </w:rPr>
            </w:pPr>
            <w:r>
              <w:rPr>
                <w:rFonts w:cstheme="minorHAnsi"/>
                <w:sz w:val="20"/>
                <w:szCs w:val="20"/>
              </w:rPr>
              <w:t>Pośrednie pozytywne</w:t>
            </w:r>
          </w:p>
        </w:tc>
        <w:tc>
          <w:tcPr>
            <w:tcW w:w="7938" w:type="dxa"/>
            <w:vMerge w:val="restart"/>
            <w:vAlign w:val="center"/>
          </w:tcPr>
          <w:p w:rsidR="00A311A8" w:rsidRPr="00C167C1" w:rsidRDefault="00A311A8" w:rsidP="00A311A8">
            <w:pPr>
              <w:spacing w:after="0" w:line="276" w:lineRule="auto"/>
              <w:jc w:val="left"/>
              <w:rPr>
                <w:rFonts w:cstheme="minorHAnsi"/>
                <w:sz w:val="20"/>
                <w:szCs w:val="20"/>
              </w:rPr>
            </w:pPr>
            <w:r>
              <w:rPr>
                <w:rFonts w:cstheme="minorHAnsi"/>
                <w:sz w:val="20"/>
                <w:szCs w:val="20"/>
              </w:rPr>
              <w:t>Dzięki likwidacji wysypisk śmieci ograniczona zostanie ilość odpadów znajdujących się w środowisku. Przyczyni się to do stworzenia warunków sprzyjających osiedleniu się nowych gatunków niewystępujących dotychczas na analizowanym obszarze. Realizacja inwestycji wpłynie na poprawę porządku na obszarach chronionych oraz zwiększy ich atrakcyjności.</w:t>
            </w:r>
          </w:p>
        </w:tc>
      </w:tr>
      <w:tr w:rsidR="00A311A8" w:rsidRPr="00C167C1" w:rsidTr="00A311A8">
        <w:trPr>
          <w:trHeight w:val="500"/>
        </w:trPr>
        <w:tc>
          <w:tcPr>
            <w:tcW w:w="2436" w:type="dxa"/>
            <w:vMerge/>
            <w:vAlign w:val="center"/>
          </w:tcPr>
          <w:p w:rsidR="00A311A8" w:rsidRPr="00C167C1" w:rsidRDefault="00A311A8" w:rsidP="00A311A8">
            <w:pPr>
              <w:spacing w:after="0" w:line="276" w:lineRule="auto"/>
              <w:jc w:val="center"/>
              <w:rPr>
                <w:rFonts w:cstheme="minorHAnsi"/>
                <w:sz w:val="20"/>
                <w:szCs w:val="20"/>
              </w:rPr>
            </w:pPr>
          </w:p>
        </w:tc>
        <w:tc>
          <w:tcPr>
            <w:tcW w:w="1752" w:type="dxa"/>
            <w:vAlign w:val="center"/>
          </w:tcPr>
          <w:p w:rsidR="00A311A8" w:rsidRPr="00C167C1" w:rsidRDefault="00A311A8" w:rsidP="00A311A8">
            <w:pPr>
              <w:spacing w:after="0" w:line="276" w:lineRule="auto"/>
              <w:jc w:val="center"/>
              <w:rPr>
                <w:rFonts w:cstheme="minorHAnsi"/>
                <w:sz w:val="20"/>
                <w:szCs w:val="20"/>
              </w:rPr>
            </w:pPr>
            <w:r w:rsidRPr="00C167C1">
              <w:rPr>
                <w:rFonts w:eastAsia="Times New Roman" w:cstheme="minorHAnsi"/>
                <w:bCs/>
                <w:color w:val="000000"/>
                <w:sz w:val="20"/>
                <w:szCs w:val="20"/>
              </w:rPr>
              <w:t>Różnorodność biologiczna</w:t>
            </w:r>
          </w:p>
        </w:tc>
        <w:tc>
          <w:tcPr>
            <w:tcW w:w="1590" w:type="dxa"/>
            <w:vMerge/>
            <w:vAlign w:val="center"/>
          </w:tcPr>
          <w:p w:rsidR="00A311A8" w:rsidRPr="00C167C1" w:rsidRDefault="00A311A8" w:rsidP="00A311A8">
            <w:pPr>
              <w:spacing w:after="0" w:line="276" w:lineRule="auto"/>
              <w:jc w:val="center"/>
              <w:rPr>
                <w:rFonts w:cstheme="minorHAnsi"/>
                <w:sz w:val="20"/>
                <w:szCs w:val="20"/>
              </w:rPr>
            </w:pPr>
          </w:p>
        </w:tc>
        <w:tc>
          <w:tcPr>
            <w:tcW w:w="7938" w:type="dxa"/>
            <w:vMerge/>
            <w:vAlign w:val="center"/>
          </w:tcPr>
          <w:p w:rsidR="00A311A8" w:rsidRPr="00C167C1" w:rsidRDefault="00A311A8" w:rsidP="00A311A8">
            <w:pPr>
              <w:spacing w:after="0" w:line="276" w:lineRule="auto"/>
              <w:jc w:val="left"/>
              <w:rPr>
                <w:rFonts w:cstheme="minorHAnsi"/>
                <w:sz w:val="20"/>
                <w:szCs w:val="20"/>
              </w:rPr>
            </w:pPr>
          </w:p>
        </w:tc>
      </w:tr>
      <w:tr w:rsidR="00A311A8" w:rsidRPr="00C167C1" w:rsidTr="00A311A8">
        <w:trPr>
          <w:trHeight w:val="765"/>
        </w:trPr>
        <w:tc>
          <w:tcPr>
            <w:tcW w:w="2436" w:type="dxa"/>
            <w:vMerge/>
            <w:vAlign w:val="center"/>
          </w:tcPr>
          <w:p w:rsidR="00A311A8" w:rsidRPr="00C167C1" w:rsidRDefault="00A311A8" w:rsidP="00A311A8">
            <w:pPr>
              <w:spacing w:after="0" w:line="276" w:lineRule="auto"/>
              <w:jc w:val="center"/>
              <w:rPr>
                <w:rFonts w:cstheme="minorHAnsi"/>
                <w:sz w:val="20"/>
                <w:szCs w:val="20"/>
              </w:rPr>
            </w:pPr>
          </w:p>
        </w:tc>
        <w:tc>
          <w:tcPr>
            <w:tcW w:w="1752" w:type="dxa"/>
            <w:vAlign w:val="center"/>
          </w:tcPr>
          <w:p w:rsidR="00A311A8" w:rsidRPr="00C167C1" w:rsidRDefault="00A311A8" w:rsidP="00A311A8">
            <w:pPr>
              <w:spacing w:after="0" w:line="276" w:lineRule="auto"/>
              <w:jc w:val="center"/>
              <w:rPr>
                <w:rFonts w:eastAsia="Times New Roman" w:cstheme="minorHAnsi"/>
                <w:bCs/>
                <w:color w:val="000000"/>
                <w:sz w:val="20"/>
                <w:szCs w:val="20"/>
              </w:rPr>
            </w:pPr>
            <w:r w:rsidRPr="00C167C1">
              <w:rPr>
                <w:rFonts w:eastAsia="Times New Roman" w:cstheme="minorHAnsi"/>
                <w:bCs/>
                <w:color w:val="000000"/>
                <w:sz w:val="20"/>
                <w:szCs w:val="20"/>
              </w:rPr>
              <w:t>Ludzie</w:t>
            </w:r>
          </w:p>
        </w:tc>
        <w:tc>
          <w:tcPr>
            <w:tcW w:w="1590" w:type="dxa"/>
            <w:vAlign w:val="center"/>
          </w:tcPr>
          <w:p w:rsidR="00A311A8" w:rsidRPr="00C167C1" w:rsidRDefault="00A311A8" w:rsidP="00A311A8">
            <w:pPr>
              <w:spacing w:after="0" w:line="276" w:lineRule="auto"/>
              <w:jc w:val="center"/>
              <w:rPr>
                <w:rFonts w:cstheme="minorHAnsi"/>
                <w:sz w:val="20"/>
                <w:szCs w:val="20"/>
              </w:rPr>
            </w:pPr>
            <w:r w:rsidRPr="00C167C1">
              <w:rPr>
                <w:rFonts w:cstheme="minorHAnsi"/>
                <w:sz w:val="20"/>
                <w:szCs w:val="20"/>
              </w:rPr>
              <w:t>Bezpośrednie pozytywne</w:t>
            </w:r>
          </w:p>
        </w:tc>
        <w:tc>
          <w:tcPr>
            <w:tcW w:w="7938" w:type="dxa"/>
            <w:vAlign w:val="center"/>
          </w:tcPr>
          <w:p w:rsidR="00A311A8" w:rsidRPr="00C167C1" w:rsidRDefault="00A311A8" w:rsidP="00A311A8">
            <w:pPr>
              <w:spacing w:after="0" w:line="276" w:lineRule="auto"/>
              <w:jc w:val="left"/>
              <w:rPr>
                <w:rFonts w:cstheme="minorHAnsi"/>
                <w:sz w:val="20"/>
                <w:szCs w:val="20"/>
              </w:rPr>
            </w:pPr>
            <w:r>
              <w:rPr>
                <w:rFonts w:cstheme="minorHAnsi"/>
                <w:sz w:val="20"/>
                <w:szCs w:val="20"/>
              </w:rPr>
              <w:t>Likwidacja wysypisk spowoduję zahamowanie emisji nieprzyjemnego odoru pochodzącego z gnijących substancji organicznych. Zmniejszy się zagrożenie epidemiologiczne związane z występowaniem w odpadach grzybów oraz bakterii.</w:t>
            </w:r>
          </w:p>
        </w:tc>
      </w:tr>
      <w:tr w:rsidR="00A311A8" w:rsidRPr="00C167C1" w:rsidTr="00A311A8">
        <w:trPr>
          <w:trHeight w:val="404"/>
        </w:trPr>
        <w:tc>
          <w:tcPr>
            <w:tcW w:w="2436" w:type="dxa"/>
            <w:vMerge/>
            <w:vAlign w:val="center"/>
            <w:hideMark/>
          </w:tcPr>
          <w:p w:rsidR="00A311A8" w:rsidRPr="00C167C1" w:rsidRDefault="00A311A8" w:rsidP="00A311A8">
            <w:pPr>
              <w:spacing w:after="0" w:line="276" w:lineRule="auto"/>
              <w:jc w:val="center"/>
              <w:rPr>
                <w:rFonts w:cstheme="minorHAnsi"/>
                <w:sz w:val="20"/>
                <w:szCs w:val="20"/>
              </w:rPr>
            </w:pPr>
          </w:p>
        </w:tc>
        <w:tc>
          <w:tcPr>
            <w:tcW w:w="1752" w:type="dxa"/>
            <w:vAlign w:val="center"/>
            <w:hideMark/>
          </w:tcPr>
          <w:p w:rsidR="00A311A8" w:rsidRPr="00C167C1" w:rsidRDefault="00A311A8" w:rsidP="00A311A8">
            <w:pPr>
              <w:spacing w:after="0" w:line="276" w:lineRule="auto"/>
              <w:jc w:val="center"/>
              <w:rPr>
                <w:rFonts w:eastAsia="Times New Roman" w:cstheme="minorHAnsi"/>
                <w:bCs/>
                <w:color w:val="000000"/>
                <w:sz w:val="20"/>
                <w:szCs w:val="20"/>
              </w:rPr>
            </w:pPr>
            <w:r w:rsidRPr="00C167C1">
              <w:rPr>
                <w:rFonts w:eastAsia="Times New Roman" w:cstheme="minorHAnsi"/>
                <w:bCs/>
                <w:color w:val="000000"/>
                <w:sz w:val="20"/>
                <w:szCs w:val="20"/>
              </w:rPr>
              <w:t>Zwierzęta</w:t>
            </w:r>
          </w:p>
        </w:tc>
        <w:tc>
          <w:tcPr>
            <w:tcW w:w="1590" w:type="dxa"/>
            <w:vMerge w:val="restart"/>
            <w:vAlign w:val="center"/>
            <w:hideMark/>
          </w:tcPr>
          <w:p w:rsidR="00A311A8" w:rsidRPr="00C167C1" w:rsidRDefault="00A311A8" w:rsidP="00A311A8">
            <w:pPr>
              <w:spacing w:after="0" w:line="276" w:lineRule="auto"/>
              <w:jc w:val="center"/>
              <w:rPr>
                <w:rFonts w:cstheme="minorHAnsi"/>
                <w:sz w:val="20"/>
                <w:szCs w:val="20"/>
              </w:rPr>
            </w:pPr>
            <w:r>
              <w:rPr>
                <w:rFonts w:cstheme="minorHAnsi"/>
                <w:sz w:val="20"/>
                <w:szCs w:val="20"/>
              </w:rPr>
              <w:t>Pośrednie pozytywne</w:t>
            </w:r>
          </w:p>
        </w:tc>
        <w:tc>
          <w:tcPr>
            <w:tcW w:w="7938" w:type="dxa"/>
            <w:vMerge w:val="restart"/>
            <w:vAlign w:val="center"/>
            <w:hideMark/>
          </w:tcPr>
          <w:p w:rsidR="00A311A8" w:rsidRPr="003A2A6D" w:rsidRDefault="00A311A8" w:rsidP="00A311A8">
            <w:pPr>
              <w:spacing w:after="0" w:line="276" w:lineRule="auto"/>
              <w:jc w:val="left"/>
              <w:rPr>
                <w:rFonts w:cstheme="minorHAnsi"/>
                <w:sz w:val="20"/>
                <w:szCs w:val="20"/>
              </w:rPr>
            </w:pPr>
            <w:r w:rsidRPr="00E5560A">
              <w:rPr>
                <w:sz w:val="20"/>
                <w:szCs w:val="20"/>
              </w:rPr>
              <w:t>Likwidacja wysypiska przyczyni się do poprawy warunków środowiskowych powodując osiedlanie się nowych niewystępujących dotychczas gatunków flory i fauny.</w:t>
            </w:r>
          </w:p>
        </w:tc>
      </w:tr>
      <w:tr w:rsidR="00A311A8" w:rsidRPr="00C167C1" w:rsidTr="00A311A8">
        <w:trPr>
          <w:trHeight w:val="281"/>
        </w:trPr>
        <w:tc>
          <w:tcPr>
            <w:tcW w:w="2436" w:type="dxa"/>
            <w:vMerge/>
            <w:vAlign w:val="center"/>
            <w:hideMark/>
          </w:tcPr>
          <w:p w:rsidR="00A311A8" w:rsidRPr="00C167C1" w:rsidRDefault="00A311A8" w:rsidP="00A311A8">
            <w:pPr>
              <w:spacing w:after="0" w:line="276" w:lineRule="auto"/>
              <w:jc w:val="center"/>
              <w:rPr>
                <w:rFonts w:cstheme="minorHAnsi"/>
                <w:sz w:val="20"/>
                <w:szCs w:val="20"/>
              </w:rPr>
            </w:pPr>
          </w:p>
        </w:tc>
        <w:tc>
          <w:tcPr>
            <w:tcW w:w="1752" w:type="dxa"/>
            <w:vAlign w:val="center"/>
            <w:hideMark/>
          </w:tcPr>
          <w:p w:rsidR="00A311A8" w:rsidRPr="00C167C1" w:rsidRDefault="00A311A8" w:rsidP="00A311A8">
            <w:pPr>
              <w:spacing w:after="0" w:line="276" w:lineRule="auto"/>
              <w:jc w:val="center"/>
              <w:rPr>
                <w:rFonts w:eastAsia="Times New Roman" w:cstheme="minorHAnsi"/>
                <w:bCs/>
                <w:color w:val="000000"/>
                <w:sz w:val="20"/>
                <w:szCs w:val="20"/>
              </w:rPr>
            </w:pPr>
            <w:r w:rsidRPr="00C167C1">
              <w:rPr>
                <w:rFonts w:eastAsia="Times New Roman" w:cstheme="minorHAnsi"/>
                <w:bCs/>
                <w:color w:val="000000"/>
                <w:sz w:val="20"/>
                <w:szCs w:val="20"/>
              </w:rPr>
              <w:t>Rośliny</w:t>
            </w:r>
          </w:p>
        </w:tc>
        <w:tc>
          <w:tcPr>
            <w:tcW w:w="1590" w:type="dxa"/>
            <w:vMerge/>
            <w:vAlign w:val="center"/>
            <w:hideMark/>
          </w:tcPr>
          <w:p w:rsidR="00A311A8" w:rsidRPr="00C167C1" w:rsidRDefault="00A311A8" w:rsidP="00A311A8">
            <w:pPr>
              <w:spacing w:after="0" w:line="276" w:lineRule="auto"/>
              <w:jc w:val="center"/>
              <w:rPr>
                <w:rFonts w:cstheme="minorHAnsi"/>
                <w:sz w:val="20"/>
                <w:szCs w:val="20"/>
              </w:rPr>
            </w:pPr>
          </w:p>
        </w:tc>
        <w:tc>
          <w:tcPr>
            <w:tcW w:w="7938" w:type="dxa"/>
            <w:vMerge/>
            <w:vAlign w:val="center"/>
            <w:hideMark/>
          </w:tcPr>
          <w:p w:rsidR="00A311A8" w:rsidRPr="00C167C1" w:rsidRDefault="00A311A8" w:rsidP="00A311A8">
            <w:pPr>
              <w:spacing w:after="0" w:line="276" w:lineRule="auto"/>
              <w:jc w:val="left"/>
              <w:rPr>
                <w:rFonts w:cstheme="minorHAnsi"/>
                <w:sz w:val="20"/>
                <w:szCs w:val="20"/>
              </w:rPr>
            </w:pPr>
          </w:p>
        </w:tc>
      </w:tr>
      <w:tr w:rsidR="00A311A8" w:rsidRPr="00C167C1" w:rsidTr="00A311A8">
        <w:trPr>
          <w:trHeight w:val="20"/>
        </w:trPr>
        <w:tc>
          <w:tcPr>
            <w:tcW w:w="2436" w:type="dxa"/>
            <w:vMerge/>
            <w:vAlign w:val="center"/>
            <w:hideMark/>
          </w:tcPr>
          <w:p w:rsidR="00A311A8" w:rsidRPr="00C167C1" w:rsidRDefault="00A311A8" w:rsidP="00A311A8">
            <w:pPr>
              <w:spacing w:after="0" w:line="276" w:lineRule="auto"/>
              <w:jc w:val="center"/>
              <w:rPr>
                <w:rFonts w:cstheme="minorHAnsi"/>
                <w:sz w:val="20"/>
                <w:szCs w:val="20"/>
              </w:rPr>
            </w:pPr>
          </w:p>
        </w:tc>
        <w:tc>
          <w:tcPr>
            <w:tcW w:w="1752" w:type="dxa"/>
            <w:vAlign w:val="center"/>
            <w:hideMark/>
          </w:tcPr>
          <w:p w:rsidR="00A311A8" w:rsidRPr="00C167C1" w:rsidRDefault="00A311A8" w:rsidP="00A311A8">
            <w:pPr>
              <w:spacing w:after="0" w:line="276" w:lineRule="auto"/>
              <w:jc w:val="center"/>
              <w:rPr>
                <w:rFonts w:eastAsia="Times New Roman" w:cstheme="minorHAnsi"/>
                <w:bCs/>
                <w:color w:val="000000"/>
                <w:sz w:val="20"/>
                <w:szCs w:val="20"/>
              </w:rPr>
            </w:pPr>
            <w:r w:rsidRPr="00C167C1">
              <w:rPr>
                <w:rFonts w:eastAsia="Times New Roman" w:cstheme="minorHAnsi"/>
                <w:bCs/>
                <w:color w:val="000000"/>
                <w:sz w:val="20"/>
                <w:szCs w:val="20"/>
              </w:rPr>
              <w:t>Woda</w:t>
            </w:r>
          </w:p>
        </w:tc>
        <w:tc>
          <w:tcPr>
            <w:tcW w:w="1590" w:type="dxa"/>
            <w:vAlign w:val="center"/>
            <w:hideMark/>
          </w:tcPr>
          <w:p w:rsidR="00A311A8" w:rsidRPr="00C167C1" w:rsidRDefault="00A311A8" w:rsidP="00A311A8">
            <w:pPr>
              <w:spacing w:after="0" w:line="276" w:lineRule="auto"/>
              <w:jc w:val="center"/>
              <w:rPr>
                <w:rFonts w:cstheme="minorHAnsi"/>
                <w:sz w:val="20"/>
                <w:szCs w:val="20"/>
              </w:rPr>
            </w:pPr>
            <w:r>
              <w:rPr>
                <w:rFonts w:cstheme="minorHAnsi"/>
                <w:sz w:val="20"/>
                <w:szCs w:val="20"/>
              </w:rPr>
              <w:t>Pośrednie pozytywne</w:t>
            </w:r>
          </w:p>
        </w:tc>
        <w:tc>
          <w:tcPr>
            <w:tcW w:w="7938" w:type="dxa"/>
            <w:vAlign w:val="center"/>
            <w:hideMark/>
          </w:tcPr>
          <w:p w:rsidR="00A311A8" w:rsidRPr="00C167C1" w:rsidRDefault="00A311A8" w:rsidP="00A311A8">
            <w:pPr>
              <w:spacing w:after="0" w:line="276" w:lineRule="auto"/>
              <w:jc w:val="left"/>
              <w:rPr>
                <w:rFonts w:cstheme="minorHAnsi"/>
                <w:sz w:val="20"/>
                <w:szCs w:val="20"/>
              </w:rPr>
            </w:pPr>
            <w:r>
              <w:rPr>
                <w:rFonts w:cstheme="minorHAnsi"/>
                <w:sz w:val="20"/>
                <w:szCs w:val="20"/>
              </w:rPr>
              <w:t>Likwidacja wysypiska zmniejszy ryzyko zanieczyszczenie wód powierzchniowych i podziemnych.</w:t>
            </w:r>
          </w:p>
        </w:tc>
      </w:tr>
      <w:tr w:rsidR="00A311A8" w:rsidRPr="00C167C1" w:rsidTr="00A311A8">
        <w:trPr>
          <w:trHeight w:val="20"/>
        </w:trPr>
        <w:tc>
          <w:tcPr>
            <w:tcW w:w="2436" w:type="dxa"/>
            <w:vMerge/>
            <w:vAlign w:val="center"/>
            <w:hideMark/>
          </w:tcPr>
          <w:p w:rsidR="00A311A8" w:rsidRPr="00C167C1" w:rsidRDefault="00A311A8" w:rsidP="00A311A8">
            <w:pPr>
              <w:spacing w:after="0" w:line="276" w:lineRule="auto"/>
              <w:jc w:val="center"/>
              <w:rPr>
                <w:rFonts w:cstheme="minorHAnsi"/>
                <w:sz w:val="20"/>
                <w:szCs w:val="20"/>
              </w:rPr>
            </w:pPr>
          </w:p>
        </w:tc>
        <w:tc>
          <w:tcPr>
            <w:tcW w:w="1752" w:type="dxa"/>
            <w:vAlign w:val="center"/>
            <w:hideMark/>
          </w:tcPr>
          <w:p w:rsidR="00A311A8" w:rsidRPr="00C167C1" w:rsidRDefault="00A311A8" w:rsidP="00A311A8">
            <w:pPr>
              <w:spacing w:after="0" w:line="276" w:lineRule="auto"/>
              <w:jc w:val="center"/>
              <w:rPr>
                <w:rFonts w:eastAsia="Times New Roman" w:cstheme="minorHAnsi"/>
                <w:bCs/>
                <w:color w:val="000000"/>
                <w:sz w:val="20"/>
                <w:szCs w:val="20"/>
              </w:rPr>
            </w:pPr>
            <w:r w:rsidRPr="00C167C1">
              <w:rPr>
                <w:rFonts w:eastAsia="Times New Roman" w:cstheme="minorHAnsi"/>
                <w:bCs/>
                <w:color w:val="000000"/>
                <w:sz w:val="20"/>
                <w:szCs w:val="20"/>
              </w:rPr>
              <w:t>Powietrze</w:t>
            </w:r>
          </w:p>
        </w:tc>
        <w:tc>
          <w:tcPr>
            <w:tcW w:w="1590" w:type="dxa"/>
            <w:vAlign w:val="center"/>
            <w:hideMark/>
          </w:tcPr>
          <w:p w:rsidR="00A311A8" w:rsidRPr="00C167C1" w:rsidRDefault="00A311A8" w:rsidP="00A311A8">
            <w:pPr>
              <w:spacing w:after="0" w:line="276" w:lineRule="auto"/>
              <w:jc w:val="center"/>
              <w:rPr>
                <w:rFonts w:cstheme="minorHAnsi"/>
                <w:sz w:val="20"/>
                <w:szCs w:val="20"/>
              </w:rPr>
            </w:pPr>
            <w:r w:rsidRPr="00C167C1">
              <w:rPr>
                <w:rFonts w:cstheme="minorHAnsi"/>
                <w:sz w:val="20"/>
                <w:szCs w:val="20"/>
              </w:rPr>
              <w:t>Pośrednie pozytywne</w:t>
            </w:r>
          </w:p>
        </w:tc>
        <w:tc>
          <w:tcPr>
            <w:tcW w:w="7938" w:type="dxa"/>
            <w:vAlign w:val="center"/>
            <w:hideMark/>
          </w:tcPr>
          <w:p w:rsidR="00A311A8" w:rsidRPr="00C167C1" w:rsidRDefault="00A311A8" w:rsidP="00A311A8">
            <w:pPr>
              <w:spacing w:after="0" w:line="276" w:lineRule="auto"/>
              <w:jc w:val="left"/>
              <w:rPr>
                <w:rFonts w:cstheme="minorHAnsi"/>
                <w:sz w:val="20"/>
                <w:szCs w:val="20"/>
              </w:rPr>
            </w:pPr>
            <w:r w:rsidRPr="00C167C1">
              <w:rPr>
                <w:rFonts w:cstheme="minorHAnsi"/>
                <w:sz w:val="20"/>
                <w:szCs w:val="20"/>
              </w:rPr>
              <w:t>Prowadzone na terenie gminny działania przyczynią się do minim</w:t>
            </w:r>
            <w:r>
              <w:rPr>
                <w:rFonts w:cstheme="minorHAnsi"/>
                <w:sz w:val="20"/>
                <w:szCs w:val="20"/>
              </w:rPr>
              <w:t>alizacji zanieczyszczeń powietrza substancjami lotnymi, które mogą powodować samozapłony, co zwiększa ryzyko pożarowe.</w:t>
            </w:r>
          </w:p>
        </w:tc>
      </w:tr>
      <w:tr w:rsidR="00A311A8" w:rsidRPr="00C167C1" w:rsidTr="00A311A8">
        <w:trPr>
          <w:trHeight w:val="20"/>
        </w:trPr>
        <w:tc>
          <w:tcPr>
            <w:tcW w:w="2436" w:type="dxa"/>
            <w:vMerge/>
            <w:vAlign w:val="center"/>
            <w:hideMark/>
          </w:tcPr>
          <w:p w:rsidR="00A311A8" w:rsidRPr="00C167C1" w:rsidRDefault="00A311A8" w:rsidP="00A311A8">
            <w:pPr>
              <w:spacing w:after="0" w:line="276" w:lineRule="auto"/>
              <w:jc w:val="center"/>
              <w:rPr>
                <w:rFonts w:cstheme="minorHAnsi"/>
                <w:sz w:val="20"/>
                <w:szCs w:val="20"/>
              </w:rPr>
            </w:pPr>
          </w:p>
        </w:tc>
        <w:tc>
          <w:tcPr>
            <w:tcW w:w="1752" w:type="dxa"/>
            <w:vAlign w:val="center"/>
            <w:hideMark/>
          </w:tcPr>
          <w:p w:rsidR="00A311A8" w:rsidRPr="00C167C1" w:rsidRDefault="00A311A8" w:rsidP="00A311A8">
            <w:pPr>
              <w:spacing w:after="0" w:line="276" w:lineRule="auto"/>
              <w:jc w:val="center"/>
              <w:rPr>
                <w:rFonts w:eastAsia="Times New Roman" w:cstheme="minorHAnsi"/>
                <w:bCs/>
                <w:color w:val="000000"/>
                <w:sz w:val="20"/>
                <w:szCs w:val="20"/>
              </w:rPr>
            </w:pPr>
            <w:r w:rsidRPr="00C167C1">
              <w:rPr>
                <w:rFonts w:eastAsia="Times New Roman" w:cstheme="minorHAnsi"/>
                <w:bCs/>
                <w:color w:val="000000"/>
                <w:sz w:val="20"/>
                <w:szCs w:val="20"/>
              </w:rPr>
              <w:t>Powierzchnia ziemi</w:t>
            </w:r>
          </w:p>
        </w:tc>
        <w:tc>
          <w:tcPr>
            <w:tcW w:w="1590" w:type="dxa"/>
            <w:vAlign w:val="center"/>
            <w:hideMark/>
          </w:tcPr>
          <w:p w:rsidR="00A311A8" w:rsidRPr="00C167C1" w:rsidRDefault="00A311A8" w:rsidP="00A311A8">
            <w:pPr>
              <w:spacing w:after="0" w:line="276" w:lineRule="auto"/>
              <w:jc w:val="center"/>
              <w:rPr>
                <w:rFonts w:cstheme="minorHAnsi"/>
                <w:sz w:val="20"/>
                <w:szCs w:val="20"/>
              </w:rPr>
            </w:pPr>
            <w:r w:rsidRPr="00C167C1">
              <w:rPr>
                <w:rFonts w:cstheme="minorHAnsi"/>
                <w:sz w:val="20"/>
                <w:szCs w:val="20"/>
              </w:rPr>
              <w:t>Pośrednie pozytywne</w:t>
            </w:r>
          </w:p>
        </w:tc>
        <w:tc>
          <w:tcPr>
            <w:tcW w:w="7938" w:type="dxa"/>
            <w:vAlign w:val="center"/>
            <w:hideMark/>
          </w:tcPr>
          <w:p w:rsidR="00A311A8" w:rsidRPr="00C167C1" w:rsidRDefault="00A311A8" w:rsidP="00A311A8">
            <w:pPr>
              <w:spacing w:after="0" w:line="276" w:lineRule="auto"/>
              <w:jc w:val="left"/>
              <w:rPr>
                <w:rFonts w:cstheme="minorHAnsi"/>
                <w:sz w:val="20"/>
                <w:szCs w:val="20"/>
              </w:rPr>
            </w:pPr>
            <w:r w:rsidRPr="00C167C1">
              <w:rPr>
                <w:rFonts w:cstheme="minorHAnsi"/>
                <w:sz w:val="20"/>
                <w:szCs w:val="20"/>
              </w:rPr>
              <w:t>Powierzchnia ziemi nie zostanie naruszona podczas planowanych prac.</w:t>
            </w:r>
            <w:r>
              <w:rPr>
                <w:rFonts w:cstheme="minorHAnsi"/>
                <w:sz w:val="20"/>
                <w:szCs w:val="20"/>
              </w:rPr>
              <w:t xml:space="preserve"> Realizacja wpłynie pozytywnie na glebę, ograniczając ilość zanieczyszczeń przedostających się do powierzchni ziemi a w szczególności metali ciężkich. </w:t>
            </w:r>
          </w:p>
        </w:tc>
      </w:tr>
      <w:tr w:rsidR="00A311A8" w:rsidRPr="00C167C1" w:rsidTr="00A311A8">
        <w:trPr>
          <w:trHeight w:val="20"/>
        </w:trPr>
        <w:tc>
          <w:tcPr>
            <w:tcW w:w="2436" w:type="dxa"/>
            <w:vMerge/>
            <w:vAlign w:val="center"/>
            <w:hideMark/>
          </w:tcPr>
          <w:p w:rsidR="00A311A8" w:rsidRPr="00C167C1" w:rsidRDefault="00A311A8" w:rsidP="00A311A8">
            <w:pPr>
              <w:spacing w:after="0" w:line="276" w:lineRule="auto"/>
              <w:jc w:val="center"/>
              <w:rPr>
                <w:rFonts w:cstheme="minorHAnsi"/>
                <w:sz w:val="20"/>
                <w:szCs w:val="20"/>
              </w:rPr>
            </w:pPr>
          </w:p>
        </w:tc>
        <w:tc>
          <w:tcPr>
            <w:tcW w:w="1752" w:type="dxa"/>
            <w:vAlign w:val="center"/>
            <w:hideMark/>
          </w:tcPr>
          <w:p w:rsidR="00A311A8" w:rsidRPr="00C167C1" w:rsidRDefault="00A311A8" w:rsidP="00A311A8">
            <w:pPr>
              <w:spacing w:after="0" w:line="276" w:lineRule="auto"/>
              <w:jc w:val="center"/>
              <w:rPr>
                <w:rFonts w:eastAsia="Times New Roman" w:cstheme="minorHAnsi"/>
                <w:bCs/>
                <w:color w:val="000000"/>
                <w:sz w:val="20"/>
                <w:szCs w:val="20"/>
              </w:rPr>
            </w:pPr>
            <w:r w:rsidRPr="00C167C1">
              <w:rPr>
                <w:rFonts w:eastAsia="Times New Roman" w:cstheme="minorHAnsi"/>
                <w:bCs/>
                <w:color w:val="000000"/>
                <w:sz w:val="20"/>
                <w:szCs w:val="20"/>
              </w:rPr>
              <w:t>Krajobraz</w:t>
            </w:r>
          </w:p>
        </w:tc>
        <w:tc>
          <w:tcPr>
            <w:tcW w:w="1590" w:type="dxa"/>
            <w:vAlign w:val="center"/>
            <w:hideMark/>
          </w:tcPr>
          <w:p w:rsidR="00A311A8" w:rsidRPr="00C167C1" w:rsidRDefault="00A311A8" w:rsidP="00A311A8">
            <w:pPr>
              <w:spacing w:after="0" w:line="276" w:lineRule="auto"/>
              <w:jc w:val="center"/>
              <w:rPr>
                <w:rFonts w:cstheme="minorHAnsi"/>
                <w:sz w:val="20"/>
                <w:szCs w:val="20"/>
              </w:rPr>
            </w:pPr>
            <w:r>
              <w:rPr>
                <w:rFonts w:cstheme="minorHAnsi"/>
                <w:sz w:val="20"/>
                <w:szCs w:val="20"/>
              </w:rPr>
              <w:t>Pozytywne</w:t>
            </w:r>
          </w:p>
        </w:tc>
        <w:tc>
          <w:tcPr>
            <w:tcW w:w="7938" w:type="dxa"/>
            <w:vAlign w:val="center"/>
            <w:hideMark/>
          </w:tcPr>
          <w:p w:rsidR="00A311A8" w:rsidRPr="00C167C1" w:rsidRDefault="00A311A8" w:rsidP="00A311A8">
            <w:pPr>
              <w:spacing w:after="0" w:line="276" w:lineRule="auto"/>
              <w:jc w:val="left"/>
              <w:rPr>
                <w:rFonts w:cstheme="minorHAnsi"/>
                <w:sz w:val="20"/>
                <w:szCs w:val="20"/>
              </w:rPr>
            </w:pPr>
            <w:r>
              <w:rPr>
                <w:rFonts w:cstheme="minorHAnsi"/>
                <w:sz w:val="20"/>
                <w:szCs w:val="20"/>
              </w:rPr>
              <w:t>Działanie spowoduję podniesienie walorów estetycznych krajobrazu.</w:t>
            </w:r>
          </w:p>
        </w:tc>
      </w:tr>
      <w:tr w:rsidR="00A311A8" w:rsidRPr="00C167C1" w:rsidTr="00A311A8">
        <w:trPr>
          <w:trHeight w:val="947"/>
        </w:trPr>
        <w:tc>
          <w:tcPr>
            <w:tcW w:w="2436" w:type="dxa"/>
            <w:vMerge w:val="restart"/>
            <w:vAlign w:val="center"/>
            <w:hideMark/>
          </w:tcPr>
          <w:p w:rsidR="00A311A8" w:rsidRPr="0016731A" w:rsidRDefault="0016731A" w:rsidP="00A311A8">
            <w:pPr>
              <w:spacing w:after="0" w:line="276" w:lineRule="auto"/>
              <w:jc w:val="center"/>
              <w:rPr>
                <w:rFonts w:cstheme="minorHAnsi"/>
                <w:sz w:val="20"/>
                <w:szCs w:val="20"/>
              </w:rPr>
            </w:pPr>
            <w:r w:rsidRPr="0016731A">
              <w:rPr>
                <w:rFonts w:ascii="Calibri" w:hAnsi="Calibri" w:cs="Calibri"/>
                <w:sz w:val="20"/>
                <w:szCs w:val="18"/>
              </w:rPr>
              <w:t>Gospodarka odpadami i zapobieganie powstawaniu odpadów</w:t>
            </w:r>
          </w:p>
        </w:tc>
        <w:tc>
          <w:tcPr>
            <w:tcW w:w="1752" w:type="dxa"/>
            <w:vAlign w:val="center"/>
            <w:hideMark/>
          </w:tcPr>
          <w:p w:rsidR="00A311A8" w:rsidRPr="00C167C1" w:rsidRDefault="00A311A8" w:rsidP="00A311A8">
            <w:pPr>
              <w:spacing w:after="0" w:line="276" w:lineRule="auto"/>
              <w:jc w:val="center"/>
              <w:rPr>
                <w:rFonts w:eastAsia="Times New Roman" w:cstheme="minorHAnsi"/>
                <w:bCs/>
                <w:color w:val="000000"/>
                <w:sz w:val="20"/>
                <w:szCs w:val="20"/>
              </w:rPr>
            </w:pPr>
            <w:r w:rsidRPr="00C167C1">
              <w:rPr>
                <w:rFonts w:eastAsia="Times New Roman" w:cstheme="minorHAnsi"/>
                <w:bCs/>
                <w:color w:val="000000"/>
                <w:sz w:val="20"/>
                <w:szCs w:val="20"/>
              </w:rPr>
              <w:t>Klimat</w:t>
            </w:r>
          </w:p>
        </w:tc>
        <w:tc>
          <w:tcPr>
            <w:tcW w:w="1590" w:type="dxa"/>
            <w:vAlign w:val="center"/>
            <w:hideMark/>
          </w:tcPr>
          <w:p w:rsidR="00A311A8" w:rsidRPr="00C167C1" w:rsidRDefault="00A311A8" w:rsidP="00A311A8">
            <w:pPr>
              <w:spacing w:after="0" w:line="276" w:lineRule="auto"/>
              <w:jc w:val="center"/>
              <w:rPr>
                <w:rFonts w:cstheme="minorHAnsi"/>
                <w:sz w:val="20"/>
                <w:szCs w:val="20"/>
              </w:rPr>
            </w:pPr>
            <w:r w:rsidRPr="00C167C1">
              <w:rPr>
                <w:rFonts w:cstheme="minorHAnsi"/>
                <w:sz w:val="20"/>
                <w:szCs w:val="20"/>
              </w:rPr>
              <w:t>Pośrednie pozytywne</w:t>
            </w:r>
          </w:p>
        </w:tc>
        <w:tc>
          <w:tcPr>
            <w:tcW w:w="7938" w:type="dxa"/>
            <w:vAlign w:val="center"/>
            <w:hideMark/>
          </w:tcPr>
          <w:p w:rsidR="00A311A8" w:rsidRPr="00C167C1" w:rsidRDefault="00A311A8" w:rsidP="00A311A8">
            <w:pPr>
              <w:spacing w:after="0" w:line="276" w:lineRule="auto"/>
              <w:jc w:val="left"/>
              <w:rPr>
                <w:rFonts w:cstheme="minorHAnsi"/>
                <w:sz w:val="20"/>
                <w:szCs w:val="20"/>
              </w:rPr>
            </w:pPr>
            <w:r w:rsidRPr="00C167C1">
              <w:rPr>
                <w:rFonts w:cstheme="minorHAnsi"/>
                <w:sz w:val="20"/>
                <w:szCs w:val="20"/>
              </w:rPr>
              <w:t xml:space="preserve">Poprawa </w:t>
            </w:r>
            <w:r>
              <w:rPr>
                <w:rFonts w:cstheme="minorHAnsi"/>
                <w:sz w:val="20"/>
                <w:szCs w:val="20"/>
              </w:rPr>
              <w:t>gospodarki odpadami</w:t>
            </w:r>
            <w:r w:rsidRPr="00C167C1">
              <w:rPr>
                <w:rFonts w:cstheme="minorHAnsi"/>
                <w:sz w:val="20"/>
                <w:szCs w:val="20"/>
              </w:rPr>
              <w:t xml:space="preserve"> poprzez </w:t>
            </w:r>
            <w:r>
              <w:rPr>
                <w:rFonts w:cstheme="minorHAnsi"/>
                <w:sz w:val="20"/>
                <w:szCs w:val="20"/>
              </w:rPr>
              <w:t>likwidacje dzikich wysypisk</w:t>
            </w:r>
            <w:r w:rsidRPr="00C167C1">
              <w:rPr>
                <w:rFonts w:cstheme="minorHAnsi"/>
                <w:sz w:val="20"/>
                <w:szCs w:val="20"/>
              </w:rPr>
              <w:t xml:space="preserve"> wpłynie na ograniczenie emisji m.in. </w:t>
            </w:r>
            <w:r>
              <w:rPr>
                <w:rFonts w:cstheme="minorHAnsi"/>
                <w:sz w:val="20"/>
                <w:szCs w:val="20"/>
              </w:rPr>
              <w:t>siarkowodoru i metanu</w:t>
            </w:r>
            <w:r w:rsidRPr="00C167C1">
              <w:rPr>
                <w:rFonts w:cstheme="minorHAnsi"/>
                <w:sz w:val="20"/>
                <w:szCs w:val="20"/>
              </w:rPr>
              <w:t xml:space="preserve"> do atmosfery, w konsekwencji przyczyniając się do poprawy składu powietrza.</w:t>
            </w:r>
          </w:p>
        </w:tc>
      </w:tr>
      <w:tr w:rsidR="00A311A8" w:rsidRPr="00C167C1" w:rsidTr="00A311A8">
        <w:trPr>
          <w:trHeight w:val="378"/>
        </w:trPr>
        <w:tc>
          <w:tcPr>
            <w:tcW w:w="2436" w:type="dxa"/>
            <w:vMerge/>
            <w:vAlign w:val="center"/>
            <w:hideMark/>
          </w:tcPr>
          <w:p w:rsidR="00A311A8" w:rsidRPr="00C167C1" w:rsidRDefault="00A311A8" w:rsidP="00A311A8">
            <w:pPr>
              <w:spacing w:after="0" w:line="276" w:lineRule="auto"/>
              <w:jc w:val="center"/>
              <w:rPr>
                <w:rFonts w:cstheme="minorHAnsi"/>
                <w:sz w:val="20"/>
                <w:szCs w:val="20"/>
              </w:rPr>
            </w:pPr>
          </w:p>
        </w:tc>
        <w:tc>
          <w:tcPr>
            <w:tcW w:w="1752" w:type="dxa"/>
            <w:vAlign w:val="center"/>
            <w:hideMark/>
          </w:tcPr>
          <w:p w:rsidR="00A311A8" w:rsidRPr="00C167C1" w:rsidRDefault="00A311A8" w:rsidP="00A311A8">
            <w:pPr>
              <w:spacing w:after="0" w:line="276" w:lineRule="auto"/>
              <w:jc w:val="center"/>
              <w:rPr>
                <w:rFonts w:eastAsia="Times New Roman" w:cstheme="minorHAnsi"/>
                <w:bCs/>
                <w:color w:val="000000"/>
                <w:sz w:val="20"/>
                <w:szCs w:val="20"/>
              </w:rPr>
            </w:pPr>
            <w:r w:rsidRPr="00C167C1">
              <w:rPr>
                <w:rFonts w:eastAsia="Times New Roman" w:cstheme="minorHAnsi"/>
                <w:bCs/>
                <w:color w:val="000000"/>
                <w:sz w:val="20"/>
                <w:szCs w:val="20"/>
              </w:rPr>
              <w:t>Zasoby naturalne</w:t>
            </w:r>
          </w:p>
        </w:tc>
        <w:tc>
          <w:tcPr>
            <w:tcW w:w="1590" w:type="dxa"/>
            <w:vAlign w:val="center"/>
            <w:hideMark/>
          </w:tcPr>
          <w:p w:rsidR="00A311A8" w:rsidRPr="00C167C1" w:rsidRDefault="00A311A8" w:rsidP="00A311A8">
            <w:pPr>
              <w:spacing w:after="0" w:line="276" w:lineRule="auto"/>
              <w:jc w:val="center"/>
              <w:rPr>
                <w:rFonts w:cstheme="minorHAnsi"/>
                <w:sz w:val="20"/>
                <w:szCs w:val="20"/>
              </w:rPr>
            </w:pPr>
            <w:r w:rsidRPr="00C167C1">
              <w:rPr>
                <w:rFonts w:cstheme="minorHAnsi"/>
                <w:sz w:val="20"/>
                <w:szCs w:val="20"/>
              </w:rPr>
              <w:t>Neutralne</w:t>
            </w:r>
          </w:p>
        </w:tc>
        <w:tc>
          <w:tcPr>
            <w:tcW w:w="7938" w:type="dxa"/>
            <w:vAlign w:val="center"/>
            <w:hideMark/>
          </w:tcPr>
          <w:p w:rsidR="00A311A8" w:rsidRPr="00C167C1" w:rsidRDefault="00A311A8" w:rsidP="00A311A8">
            <w:pPr>
              <w:spacing w:after="0" w:line="276" w:lineRule="auto"/>
              <w:jc w:val="left"/>
              <w:rPr>
                <w:rFonts w:cstheme="minorHAnsi"/>
                <w:sz w:val="20"/>
                <w:szCs w:val="20"/>
              </w:rPr>
            </w:pPr>
            <w:r w:rsidRPr="00C167C1">
              <w:rPr>
                <w:rFonts w:cstheme="minorHAnsi"/>
                <w:sz w:val="20"/>
                <w:szCs w:val="20"/>
              </w:rPr>
              <w:t>Złoża zasobów naturalnych nie zostaną naruszone podczas planowanych prac.</w:t>
            </w:r>
          </w:p>
        </w:tc>
      </w:tr>
      <w:tr w:rsidR="00A311A8" w:rsidRPr="00C167C1" w:rsidTr="00A311A8">
        <w:trPr>
          <w:trHeight w:val="368"/>
        </w:trPr>
        <w:tc>
          <w:tcPr>
            <w:tcW w:w="2436" w:type="dxa"/>
            <w:vMerge/>
            <w:vAlign w:val="center"/>
            <w:hideMark/>
          </w:tcPr>
          <w:p w:rsidR="00A311A8" w:rsidRPr="00C167C1" w:rsidRDefault="00A311A8" w:rsidP="00A311A8">
            <w:pPr>
              <w:spacing w:after="0" w:line="276" w:lineRule="auto"/>
              <w:jc w:val="center"/>
              <w:rPr>
                <w:rFonts w:cstheme="minorHAnsi"/>
                <w:sz w:val="20"/>
                <w:szCs w:val="20"/>
              </w:rPr>
            </w:pPr>
          </w:p>
        </w:tc>
        <w:tc>
          <w:tcPr>
            <w:tcW w:w="1752" w:type="dxa"/>
            <w:vAlign w:val="center"/>
            <w:hideMark/>
          </w:tcPr>
          <w:p w:rsidR="00A311A8" w:rsidRPr="00C167C1" w:rsidRDefault="00A311A8" w:rsidP="00A311A8">
            <w:pPr>
              <w:spacing w:after="0" w:line="276" w:lineRule="auto"/>
              <w:jc w:val="center"/>
              <w:rPr>
                <w:rFonts w:eastAsia="Times New Roman" w:cstheme="minorHAnsi"/>
                <w:bCs/>
                <w:color w:val="000000"/>
                <w:sz w:val="20"/>
                <w:szCs w:val="20"/>
              </w:rPr>
            </w:pPr>
            <w:r w:rsidRPr="00C167C1">
              <w:rPr>
                <w:rFonts w:eastAsia="Times New Roman" w:cstheme="minorHAnsi"/>
                <w:bCs/>
                <w:color w:val="000000"/>
                <w:sz w:val="20"/>
                <w:szCs w:val="20"/>
              </w:rPr>
              <w:t>Zabytki</w:t>
            </w:r>
          </w:p>
        </w:tc>
        <w:tc>
          <w:tcPr>
            <w:tcW w:w="1590" w:type="dxa"/>
            <w:vAlign w:val="center"/>
            <w:hideMark/>
          </w:tcPr>
          <w:p w:rsidR="00A311A8" w:rsidRPr="00C167C1" w:rsidRDefault="00A311A8" w:rsidP="00A311A8">
            <w:pPr>
              <w:spacing w:after="0" w:line="276" w:lineRule="auto"/>
              <w:jc w:val="center"/>
              <w:rPr>
                <w:rFonts w:cstheme="minorHAnsi"/>
                <w:sz w:val="20"/>
                <w:szCs w:val="20"/>
              </w:rPr>
            </w:pPr>
            <w:r w:rsidRPr="00C167C1">
              <w:rPr>
                <w:rFonts w:cstheme="minorHAnsi"/>
                <w:sz w:val="20"/>
                <w:szCs w:val="20"/>
              </w:rPr>
              <w:t>Neutralne</w:t>
            </w:r>
          </w:p>
        </w:tc>
        <w:tc>
          <w:tcPr>
            <w:tcW w:w="7938" w:type="dxa"/>
            <w:vAlign w:val="center"/>
            <w:hideMark/>
          </w:tcPr>
          <w:p w:rsidR="00A311A8" w:rsidRPr="00C167C1" w:rsidRDefault="00A311A8" w:rsidP="00A311A8">
            <w:pPr>
              <w:spacing w:after="0" w:line="276" w:lineRule="auto"/>
              <w:jc w:val="left"/>
              <w:rPr>
                <w:rFonts w:cstheme="minorHAnsi"/>
                <w:sz w:val="20"/>
                <w:szCs w:val="20"/>
              </w:rPr>
            </w:pPr>
            <w:r>
              <w:rPr>
                <w:rFonts w:cstheme="minorHAnsi"/>
                <w:sz w:val="20"/>
                <w:szCs w:val="20"/>
              </w:rPr>
              <w:t xml:space="preserve">Zabytki </w:t>
            </w:r>
            <w:r w:rsidRPr="00C167C1">
              <w:rPr>
                <w:rFonts w:cstheme="minorHAnsi"/>
                <w:sz w:val="20"/>
                <w:szCs w:val="20"/>
              </w:rPr>
              <w:t>nie zostaną naruszone podczas planowanych prac.</w:t>
            </w:r>
          </w:p>
        </w:tc>
      </w:tr>
      <w:tr w:rsidR="00A311A8" w:rsidRPr="00C167C1" w:rsidTr="00A311A8">
        <w:trPr>
          <w:trHeight w:val="20"/>
        </w:trPr>
        <w:tc>
          <w:tcPr>
            <w:tcW w:w="2436" w:type="dxa"/>
            <w:vMerge/>
            <w:vAlign w:val="center"/>
            <w:hideMark/>
          </w:tcPr>
          <w:p w:rsidR="00A311A8" w:rsidRPr="00C167C1" w:rsidRDefault="00A311A8" w:rsidP="00A311A8">
            <w:pPr>
              <w:spacing w:after="0" w:line="276" w:lineRule="auto"/>
              <w:jc w:val="center"/>
              <w:rPr>
                <w:rFonts w:cstheme="minorHAnsi"/>
                <w:sz w:val="20"/>
                <w:szCs w:val="20"/>
              </w:rPr>
            </w:pPr>
          </w:p>
        </w:tc>
        <w:tc>
          <w:tcPr>
            <w:tcW w:w="1752" w:type="dxa"/>
            <w:vAlign w:val="center"/>
            <w:hideMark/>
          </w:tcPr>
          <w:p w:rsidR="00A311A8" w:rsidRPr="00C167C1" w:rsidRDefault="00A311A8" w:rsidP="00A311A8">
            <w:pPr>
              <w:spacing w:after="0" w:line="276" w:lineRule="auto"/>
              <w:jc w:val="center"/>
              <w:rPr>
                <w:rFonts w:eastAsia="Times New Roman" w:cstheme="minorHAnsi"/>
                <w:bCs/>
                <w:color w:val="000000"/>
                <w:sz w:val="20"/>
                <w:szCs w:val="20"/>
              </w:rPr>
            </w:pPr>
            <w:r w:rsidRPr="00C167C1">
              <w:rPr>
                <w:rFonts w:eastAsia="Times New Roman" w:cstheme="minorHAnsi"/>
                <w:bCs/>
                <w:color w:val="000000"/>
                <w:sz w:val="20"/>
                <w:szCs w:val="20"/>
              </w:rPr>
              <w:t>Dobra materialne</w:t>
            </w:r>
          </w:p>
        </w:tc>
        <w:tc>
          <w:tcPr>
            <w:tcW w:w="1590" w:type="dxa"/>
            <w:vAlign w:val="center"/>
            <w:hideMark/>
          </w:tcPr>
          <w:p w:rsidR="00A311A8" w:rsidRPr="00C167C1" w:rsidRDefault="00A311A8" w:rsidP="00A311A8">
            <w:pPr>
              <w:spacing w:after="0" w:line="276" w:lineRule="auto"/>
              <w:jc w:val="center"/>
              <w:rPr>
                <w:rFonts w:cstheme="minorHAnsi"/>
                <w:sz w:val="20"/>
                <w:szCs w:val="20"/>
              </w:rPr>
            </w:pPr>
            <w:r w:rsidRPr="00C167C1">
              <w:rPr>
                <w:rFonts w:cstheme="minorHAnsi"/>
                <w:sz w:val="20"/>
                <w:szCs w:val="20"/>
              </w:rPr>
              <w:t>Neutralne</w:t>
            </w:r>
          </w:p>
        </w:tc>
        <w:tc>
          <w:tcPr>
            <w:tcW w:w="7938" w:type="dxa"/>
            <w:vAlign w:val="center"/>
            <w:hideMark/>
          </w:tcPr>
          <w:p w:rsidR="00A311A8" w:rsidRPr="00C167C1" w:rsidRDefault="00A311A8" w:rsidP="00A311A8">
            <w:pPr>
              <w:spacing w:after="0" w:line="276" w:lineRule="auto"/>
              <w:jc w:val="left"/>
              <w:rPr>
                <w:rFonts w:cstheme="minorHAnsi"/>
                <w:sz w:val="20"/>
                <w:szCs w:val="20"/>
              </w:rPr>
            </w:pPr>
            <w:r w:rsidRPr="00C167C1">
              <w:rPr>
                <w:rFonts w:cstheme="minorHAnsi"/>
                <w:sz w:val="20"/>
                <w:szCs w:val="20"/>
              </w:rPr>
              <w:t xml:space="preserve">Realizacja inwestycji przebiegała będzie w sposób niezagrażający dobrom materialnym. </w:t>
            </w:r>
          </w:p>
        </w:tc>
      </w:tr>
      <w:tr w:rsidR="00A311A8" w:rsidRPr="005D7115" w:rsidTr="00A311A8">
        <w:trPr>
          <w:trHeight w:val="757"/>
        </w:trPr>
        <w:tc>
          <w:tcPr>
            <w:tcW w:w="2436" w:type="dxa"/>
            <w:vMerge w:val="restart"/>
            <w:vAlign w:val="center"/>
          </w:tcPr>
          <w:p w:rsidR="00A311A8" w:rsidRPr="005F32E8" w:rsidRDefault="00A311A8" w:rsidP="00A311A8">
            <w:pPr>
              <w:spacing w:after="0" w:line="276" w:lineRule="auto"/>
              <w:jc w:val="center"/>
              <w:rPr>
                <w:sz w:val="20"/>
              </w:rPr>
            </w:pPr>
            <w:r w:rsidRPr="0016731A">
              <w:rPr>
                <w:rFonts w:cstheme="minorHAnsi"/>
                <w:sz w:val="20"/>
                <w:szCs w:val="18"/>
              </w:rPr>
              <w:t>Zachowanie i poprawa walorów przyrodniczych</w:t>
            </w:r>
          </w:p>
        </w:tc>
        <w:tc>
          <w:tcPr>
            <w:tcW w:w="1752" w:type="dxa"/>
            <w:vAlign w:val="center"/>
          </w:tcPr>
          <w:p w:rsidR="00A311A8" w:rsidRPr="005F32E8" w:rsidRDefault="00A311A8" w:rsidP="00A311A8">
            <w:pPr>
              <w:spacing w:after="0" w:line="276" w:lineRule="auto"/>
              <w:jc w:val="center"/>
              <w:rPr>
                <w:sz w:val="20"/>
              </w:rPr>
            </w:pPr>
            <w:r w:rsidRPr="005F32E8">
              <w:rPr>
                <w:rFonts w:eastAsia="Times New Roman" w:cs="Times New Roman"/>
                <w:bCs/>
                <w:color w:val="000000"/>
                <w:sz w:val="20"/>
              </w:rPr>
              <w:t xml:space="preserve">Formy ochrony przyrody </w:t>
            </w:r>
          </w:p>
        </w:tc>
        <w:tc>
          <w:tcPr>
            <w:tcW w:w="1590" w:type="dxa"/>
            <w:vMerge w:val="restart"/>
            <w:vAlign w:val="center"/>
          </w:tcPr>
          <w:p w:rsidR="00A311A8" w:rsidRPr="005F32E8" w:rsidRDefault="00A311A8" w:rsidP="00A311A8">
            <w:pPr>
              <w:spacing w:after="0" w:line="276" w:lineRule="auto"/>
              <w:jc w:val="center"/>
              <w:rPr>
                <w:sz w:val="20"/>
              </w:rPr>
            </w:pPr>
            <w:r w:rsidRPr="005F32E8">
              <w:rPr>
                <w:sz w:val="20"/>
              </w:rPr>
              <w:t>Pośrednie pozytywne</w:t>
            </w:r>
          </w:p>
          <w:p w:rsidR="00A311A8" w:rsidRPr="005D7115" w:rsidRDefault="00A311A8" w:rsidP="00A311A8">
            <w:pPr>
              <w:spacing w:after="0" w:line="276" w:lineRule="auto"/>
              <w:jc w:val="center"/>
              <w:rPr>
                <w:sz w:val="20"/>
              </w:rPr>
            </w:pPr>
          </w:p>
        </w:tc>
        <w:tc>
          <w:tcPr>
            <w:tcW w:w="7938" w:type="dxa"/>
            <w:vMerge w:val="restart"/>
            <w:vAlign w:val="center"/>
          </w:tcPr>
          <w:p w:rsidR="00A311A8" w:rsidRPr="005D7115" w:rsidRDefault="00A311A8" w:rsidP="00A311A8">
            <w:pPr>
              <w:spacing w:after="0" w:line="276" w:lineRule="auto"/>
              <w:jc w:val="left"/>
              <w:rPr>
                <w:sz w:val="20"/>
              </w:rPr>
            </w:pPr>
            <w:r w:rsidRPr="005D7115">
              <w:rPr>
                <w:sz w:val="20"/>
              </w:rPr>
              <w:t xml:space="preserve">Pielęgnacja i utrzymanie </w:t>
            </w:r>
            <w:r>
              <w:rPr>
                <w:sz w:val="20"/>
              </w:rPr>
              <w:t>terenów zieleni</w:t>
            </w:r>
            <w:r w:rsidRPr="005D7115">
              <w:rPr>
                <w:sz w:val="20"/>
              </w:rPr>
              <w:t xml:space="preserve"> oraz </w:t>
            </w:r>
            <w:r>
              <w:rPr>
                <w:sz w:val="20"/>
              </w:rPr>
              <w:t>ochrona i konserwacja pomników przyrody</w:t>
            </w:r>
            <w:r w:rsidRPr="005D7115">
              <w:rPr>
                <w:sz w:val="20"/>
              </w:rPr>
              <w:t xml:space="preserve"> </w:t>
            </w:r>
            <w:r>
              <w:rPr>
                <w:sz w:val="20"/>
              </w:rPr>
              <w:t xml:space="preserve">oraz </w:t>
            </w:r>
            <w:r w:rsidRPr="005D7115">
              <w:rPr>
                <w:sz w:val="20"/>
              </w:rPr>
              <w:t xml:space="preserve">parków </w:t>
            </w:r>
            <w:r>
              <w:rPr>
                <w:sz w:val="20"/>
              </w:rPr>
              <w:t xml:space="preserve">wiejskich </w:t>
            </w:r>
            <w:r w:rsidRPr="005D7115">
              <w:rPr>
                <w:sz w:val="20"/>
              </w:rPr>
              <w:t>wiąże się ze zwiększaniem roli zieleni w przeciwdziałaniu skutkom degradacji środowiska, a przede wszystkim w ograniczaniu procesów erozji gleb, stepowienia krajobrazu oraz zanieczyszczania i deficytu wód co pozytywnie wpływa na wszystkie komponenty środowiska</w:t>
            </w:r>
            <w:r>
              <w:rPr>
                <w:sz w:val="20"/>
              </w:rPr>
              <w:t>.</w:t>
            </w:r>
          </w:p>
          <w:p w:rsidR="00A311A8" w:rsidRPr="005D7115" w:rsidRDefault="00A311A8" w:rsidP="00A311A8">
            <w:pPr>
              <w:pStyle w:val="Akapit"/>
              <w:spacing w:after="0" w:line="276" w:lineRule="auto"/>
              <w:jc w:val="left"/>
              <w:rPr>
                <w:sz w:val="20"/>
              </w:rPr>
            </w:pPr>
          </w:p>
        </w:tc>
      </w:tr>
      <w:tr w:rsidR="00A311A8" w:rsidTr="00A311A8">
        <w:trPr>
          <w:trHeight w:val="771"/>
        </w:trPr>
        <w:tc>
          <w:tcPr>
            <w:tcW w:w="2436" w:type="dxa"/>
            <w:vMerge/>
            <w:vAlign w:val="center"/>
          </w:tcPr>
          <w:p w:rsidR="00A311A8" w:rsidRPr="005F32E8" w:rsidRDefault="00A311A8" w:rsidP="00A311A8">
            <w:pPr>
              <w:spacing w:after="0" w:line="276" w:lineRule="auto"/>
              <w:jc w:val="center"/>
              <w:rPr>
                <w:sz w:val="20"/>
              </w:rPr>
            </w:pPr>
          </w:p>
        </w:tc>
        <w:tc>
          <w:tcPr>
            <w:tcW w:w="1752" w:type="dxa"/>
            <w:vAlign w:val="center"/>
          </w:tcPr>
          <w:p w:rsidR="00A311A8" w:rsidRPr="005F32E8" w:rsidRDefault="00A311A8" w:rsidP="00A311A8">
            <w:pPr>
              <w:spacing w:after="0" w:line="276" w:lineRule="auto"/>
              <w:jc w:val="center"/>
              <w:rPr>
                <w:sz w:val="20"/>
              </w:rPr>
            </w:pPr>
            <w:r w:rsidRPr="005F32E8">
              <w:rPr>
                <w:rFonts w:eastAsia="Times New Roman" w:cs="Times New Roman"/>
                <w:bCs/>
                <w:color w:val="000000"/>
                <w:sz w:val="20"/>
              </w:rPr>
              <w:t>Różnorodność biologiczna</w:t>
            </w:r>
          </w:p>
        </w:tc>
        <w:tc>
          <w:tcPr>
            <w:tcW w:w="1590" w:type="dxa"/>
            <w:vMerge/>
          </w:tcPr>
          <w:p w:rsidR="00A311A8" w:rsidRDefault="00A311A8" w:rsidP="00A311A8">
            <w:pPr>
              <w:spacing w:after="0" w:line="276" w:lineRule="auto"/>
              <w:jc w:val="center"/>
              <w:rPr>
                <w:sz w:val="20"/>
              </w:rPr>
            </w:pPr>
          </w:p>
        </w:tc>
        <w:tc>
          <w:tcPr>
            <w:tcW w:w="7938" w:type="dxa"/>
            <w:vMerge/>
          </w:tcPr>
          <w:p w:rsidR="00A311A8" w:rsidRDefault="00A311A8" w:rsidP="00A311A8">
            <w:pPr>
              <w:pStyle w:val="Akapit"/>
              <w:spacing w:after="0" w:line="276" w:lineRule="auto"/>
              <w:jc w:val="left"/>
              <w:rPr>
                <w:sz w:val="20"/>
                <w:szCs w:val="20"/>
              </w:rPr>
            </w:pPr>
          </w:p>
        </w:tc>
      </w:tr>
      <w:tr w:rsidR="00A311A8" w:rsidTr="00A311A8">
        <w:trPr>
          <w:trHeight w:val="397"/>
        </w:trPr>
        <w:tc>
          <w:tcPr>
            <w:tcW w:w="2436" w:type="dxa"/>
            <w:vMerge/>
            <w:vAlign w:val="center"/>
          </w:tcPr>
          <w:p w:rsidR="00A311A8" w:rsidRPr="005F32E8" w:rsidRDefault="00A311A8" w:rsidP="00A311A8">
            <w:pPr>
              <w:spacing w:after="0" w:line="276" w:lineRule="auto"/>
              <w:jc w:val="center"/>
              <w:rPr>
                <w:sz w:val="20"/>
              </w:rPr>
            </w:pPr>
          </w:p>
        </w:tc>
        <w:tc>
          <w:tcPr>
            <w:tcW w:w="1752" w:type="dxa"/>
            <w:vAlign w:val="center"/>
          </w:tcPr>
          <w:p w:rsidR="00A311A8" w:rsidRPr="005F32E8" w:rsidRDefault="00A311A8" w:rsidP="00A311A8">
            <w:pPr>
              <w:spacing w:after="0" w:line="276" w:lineRule="auto"/>
              <w:jc w:val="center"/>
              <w:rPr>
                <w:rFonts w:eastAsia="Times New Roman" w:cs="Times New Roman"/>
                <w:bCs/>
                <w:color w:val="000000"/>
                <w:sz w:val="20"/>
              </w:rPr>
            </w:pPr>
            <w:r w:rsidRPr="005F32E8">
              <w:rPr>
                <w:rFonts w:eastAsia="Times New Roman" w:cs="Times New Roman"/>
                <w:bCs/>
                <w:color w:val="000000"/>
                <w:sz w:val="20"/>
              </w:rPr>
              <w:t>Ludzie</w:t>
            </w:r>
          </w:p>
        </w:tc>
        <w:tc>
          <w:tcPr>
            <w:tcW w:w="1590" w:type="dxa"/>
            <w:vMerge/>
          </w:tcPr>
          <w:p w:rsidR="00A311A8" w:rsidRDefault="00A311A8" w:rsidP="00A311A8">
            <w:pPr>
              <w:spacing w:after="0" w:line="276" w:lineRule="auto"/>
              <w:jc w:val="center"/>
              <w:rPr>
                <w:sz w:val="20"/>
              </w:rPr>
            </w:pPr>
          </w:p>
        </w:tc>
        <w:tc>
          <w:tcPr>
            <w:tcW w:w="7938" w:type="dxa"/>
            <w:vMerge/>
          </w:tcPr>
          <w:p w:rsidR="00A311A8" w:rsidRDefault="00A311A8" w:rsidP="00A311A8">
            <w:pPr>
              <w:pStyle w:val="Akapit"/>
              <w:spacing w:after="0" w:line="276" w:lineRule="auto"/>
              <w:jc w:val="left"/>
              <w:rPr>
                <w:sz w:val="20"/>
                <w:szCs w:val="20"/>
              </w:rPr>
            </w:pPr>
          </w:p>
        </w:tc>
      </w:tr>
      <w:tr w:rsidR="00A311A8" w:rsidTr="00A311A8">
        <w:trPr>
          <w:trHeight w:val="366"/>
        </w:trPr>
        <w:tc>
          <w:tcPr>
            <w:tcW w:w="2436" w:type="dxa"/>
            <w:vMerge/>
            <w:vAlign w:val="center"/>
          </w:tcPr>
          <w:p w:rsidR="00A311A8" w:rsidRPr="005F32E8" w:rsidRDefault="00A311A8" w:rsidP="00A311A8">
            <w:pPr>
              <w:spacing w:after="0" w:line="276" w:lineRule="auto"/>
              <w:jc w:val="center"/>
              <w:rPr>
                <w:sz w:val="20"/>
              </w:rPr>
            </w:pPr>
          </w:p>
        </w:tc>
        <w:tc>
          <w:tcPr>
            <w:tcW w:w="1752" w:type="dxa"/>
            <w:vAlign w:val="center"/>
          </w:tcPr>
          <w:p w:rsidR="00A311A8" w:rsidRPr="005F32E8" w:rsidRDefault="00A311A8" w:rsidP="00A311A8">
            <w:pPr>
              <w:spacing w:after="0" w:line="276" w:lineRule="auto"/>
              <w:jc w:val="center"/>
              <w:rPr>
                <w:rFonts w:eastAsia="Times New Roman" w:cs="Times New Roman"/>
                <w:bCs/>
                <w:color w:val="000000"/>
                <w:sz w:val="20"/>
              </w:rPr>
            </w:pPr>
            <w:r w:rsidRPr="005F32E8">
              <w:rPr>
                <w:rFonts w:eastAsia="Times New Roman" w:cs="Times New Roman"/>
                <w:bCs/>
                <w:color w:val="000000"/>
                <w:sz w:val="20"/>
              </w:rPr>
              <w:t>Zwierzęta</w:t>
            </w:r>
          </w:p>
        </w:tc>
        <w:tc>
          <w:tcPr>
            <w:tcW w:w="1590" w:type="dxa"/>
            <w:vMerge/>
          </w:tcPr>
          <w:p w:rsidR="00A311A8" w:rsidRDefault="00A311A8" w:rsidP="00A311A8">
            <w:pPr>
              <w:spacing w:after="0" w:line="276" w:lineRule="auto"/>
              <w:jc w:val="center"/>
              <w:rPr>
                <w:sz w:val="20"/>
              </w:rPr>
            </w:pPr>
          </w:p>
        </w:tc>
        <w:tc>
          <w:tcPr>
            <w:tcW w:w="7938" w:type="dxa"/>
            <w:vMerge/>
          </w:tcPr>
          <w:p w:rsidR="00A311A8" w:rsidRDefault="00A311A8" w:rsidP="00A311A8">
            <w:pPr>
              <w:pStyle w:val="Akapit"/>
              <w:spacing w:after="0" w:line="276" w:lineRule="auto"/>
              <w:jc w:val="left"/>
              <w:rPr>
                <w:sz w:val="20"/>
                <w:szCs w:val="20"/>
              </w:rPr>
            </w:pPr>
          </w:p>
        </w:tc>
      </w:tr>
      <w:tr w:rsidR="00A311A8" w:rsidTr="00A311A8">
        <w:trPr>
          <w:trHeight w:val="397"/>
        </w:trPr>
        <w:tc>
          <w:tcPr>
            <w:tcW w:w="2436" w:type="dxa"/>
            <w:vMerge/>
            <w:vAlign w:val="center"/>
          </w:tcPr>
          <w:p w:rsidR="00A311A8" w:rsidRPr="005F32E8" w:rsidRDefault="00A311A8" w:rsidP="00A311A8">
            <w:pPr>
              <w:spacing w:after="0" w:line="276" w:lineRule="auto"/>
              <w:jc w:val="center"/>
              <w:rPr>
                <w:sz w:val="20"/>
              </w:rPr>
            </w:pPr>
          </w:p>
        </w:tc>
        <w:tc>
          <w:tcPr>
            <w:tcW w:w="1752" w:type="dxa"/>
            <w:vAlign w:val="center"/>
          </w:tcPr>
          <w:p w:rsidR="00A311A8" w:rsidRPr="005F32E8" w:rsidRDefault="00A311A8" w:rsidP="00A311A8">
            <w:pPr>
              <w:spacing w:after="0" w:line="276" w:lineRule="auto"/>
              <w:jc w:val="center"/>
              <w:rPr>
                <w:rFonts w:eastAsia="Times New Roman" w:cs="Times New Roman"/>
                <w:bCs/>
                <w:color w:val="000000"/>
                <w:sz w:val="20"/>
              </w:rPr>
            </w:pPr>
            <w:r w:rsidRPr="005F32E8">
              <w:rPr>
                <w:rFonts w:eastAsia="Times New Roman" w:cs="Times New Roman"/>
                <w:bCs/>
                <w:color w:val="000000"/>
                <w:sz w:val="20"/>
              </w:rPr>
              <w:t>Rośliny</w:t>
            </w:r>
          </w:p>
        </w:tc>
        <w:tc>
          <w:tcPr>
            <w:tcW w:w="1590" w:type="dxa"/>
            <w:vMerge/>
          </w:tcPr>
          <w:p w:rsidR="00A311A8" w:rsidRDefault="00A311A8" w:rsidP="00A311A8">
            <w:pPr>
              <w:spacing w:after="0" w:line="276" w:lineRule="auto"/>
              <w:jc w:val="center"/>
              <w:rPr>
                <w:sz w:val="20"/>
              </w:rPr>
            </w:pPr>
          </w:p>
        </w:tc>
        <w:tc>
          <w:tcPr>
            <w:tcW w:w="7938" w:type="dxa"/>
            <w:vMerge/>
          </w:tcPr>
          <w:p w:rsidR="00A311A8" w:rsidRDefault="00A311A8" w:rsidP="00A311A8">
            <w:pPr>
              <w:pStyle w:val="Akapit"/>
              <w:spacing w:after="0" w:line="276" w:lineRule="auto"/>
              <w:jc w:val="left"/>
              <w:rPr>
                <w:sz w:val="20"/>
                <w:szCs w:val="20"/>
              </w:rPr>
            </w:pPr>
          </w:p>
        </w:tc>
      </w:tr>
      <w:tr w:rsidR="00A311A8" w:rsidTr="00A311A8">
        <w:trPr>
          <w:trHeight w:val="258"/>
        </w:trPr>
        <w:tc>
          <w:tcPr>
            <w:tcW w:w="2436" w:type="dxa"/>
            <w:vMerge/>
            <w:vAlign w:val="center"/>
          </w:tcPr>
          <w:p w:rsidR="00A311A8" w:rsidRPr="005F32E8" w:rsidRDefault="00A311A8" w:rsidP="00A311A8">
            <w:pPr>
              <w:spacing w:after="0" w:line="276" w:lineRule="auto"/>
              <w:jc w:val="center"/>
              <w:rPr>
                <w:sz w:val="20"/>
              </w:rPr>
            </w:pPr>
          </w:p>
        </w:tc>
        <w:tc>
          <w:tcPr>
            <w:tcW w:w="1752" w:type="dxa"/>
            <w:vAlign w:val="center"/>
          </w:tcPr>
          <w:p w:rsidR="00A311A8" w:rsidRPr="005F32E8" w:rsidRDefault="00A311A8" w:rsidP="00A311A8">
            <w:pPr>
              <w:spacing w:after="0" w:line="276" w:lineRule="auto"/>
              <w:jc w:val="center"/>
              <w:rPr>
                <w:rFonts w:eastAsia="Times New Roman" w:cs="Times New Roman"/>
                <w:bCs/>
                <w:color w:val="000000"/>
                <w:sz w:val="20"/>
              </w:rPr>
            </w:pPr>
            <w:r w:rsidRPr="005F32E8">
              <w:rPr>
                <w:rFonts w:eastAsia="Times New Roman" w:cs="Times New Roman"/>
                <w:bCs/>
                <w:color w:val="000000"/>
                <w:sz w:val="20"/>
              </w:rPr>
              <w:t>Woda</w:t>
            </w:r>
          </w:p>
        </w:tc>
        <w:tc>
          <w:tcPr>
            <w:tcW w:w="1590" w:type="dxa"/>
            <w:vMerge/>
          </w:tcPr>
          <w:p w:rsidR="00A311A8" w:rsidRDefault="00A311A8" w:rsidP="00A311A8">
            <w:pPr>
              <w:spacing w:after="0" w:line="276" w:lineRule="auto"/>
              <w:jc w:val="center"/>
              <w:rPr>
                <w:sz w:val="20"/>
              </w:rPr>
            </w:pPr>
          </w:p>
        </w:tc>
        <w:tc>
          <w:tcPr>
            <w:tcW w:w="7938" w:type="dxa"/>
            <w:vMerge/>
          </w:tcPr>
          <w:p w:rsidR="00A311A8" w:rsidRDefault="00A311A8" w:rsidP="00A311A8">
            <w:pPr>
              <w:pStyle w:val="Akapit"/>
              <w:spacing w:after="0" w:line="276" w:lineRule="auto"/>
              <w:jc w:val="left"/>
              <w:rPr>
                <w:sz w:val="20"/>
                <w:szCs w:val="20"/>
              </w:rPr>
            </w:pPr>
          </w:p>
        </w:tc>
      </w:tr>
      <w:tr w:rsidR="00A311A8" w:rsidTr="00A311A8">
        <w:trPr>
          <w:trHeight w:val="397"/>
        </w:trPr>
        <w:tc>
          <w:tcPr>
            <w:tcW w:w="2436" w:type="dxa"/>
            <w:vMerge/>
            <w:vAlign w:val="center"/>
          </w:tcPr>
          <w:p w:rsidR="00A311A8" w:rsidRPr="005F32E8" w:rsidRDefault="00A311A8" w:rsidP="00A311A8">
            <w:pPr>
              <w:spacing w:after="0" w:line="276" w:lineRule="auto"/>
              <w:jc w:val="center"/>
              <w:rPr>
                <w:sz w:val="20"/>
              </w:rPr>
            </w:pPr>
          </w:p>
        </w:tc>
        <w:tc>
          <w:tcPr>
            <w:tcW w:w="1752" w:type="dxa"/>
            <w:vAlign w:val="center"/>
          </w:tcPr>
          <w:p w:rsidR="00A311A8" w:rsidRPr="005F32E8" w:rsidRDefault="00A311A8" w:rsidP="00A311A8">
            <w:pPr>
              <w:spacing w:after="0" w:line="276" w:lineRule="auto"/>
              <w:jc w:val="center"/>
              <w:rPr>
                <w:rFonts w:eastAsia="Times New Roman" w:cs="Times New Roman"/>
                <w:bCs/>
                <w:color w:val="000000"/>
                <w:sz w:val="20"/>
              </w:rPr>
            </w:pPr>
            <w:r w:rsidRPr="005F32E8">
              <w:rPr>
                <w:rFonts w:eastAsia="Times New Roman" w:cs="Times New Roman"/>
                <w:bCs/>
                <w:color w:val="000000"/>
                <w:sz w:val="20"/>
              </w:rPr>
              <w:t>Powietrze</w:t>
            </w:r>
          </w:p>
        </w:tc>
        <w:tc>
          <w:tcPr>
            <w:tcW w:w="1590" w:type="dxa"/>
            <w:vMerge/>
          </w:tcPr>
          <w:p w:rsidR="00A311A8" w:rsidRDefault="00A311A8" w:rsidP="00A311A8">
            <w:pPr>
              <w:spacing w:after="0" w:line="276" w:lineRule="auto"/>
              <w:jc w:val="center"/>
              <w:rPr>
                <w:sz w:val="20"/>
              </w:rPr>
            </w:pPr>
          </w:p>
        </w:tc>
        <w:tc>
          <w:tcPr>
            <w:tcW w:w="7938" w:type="dxa"/>
            <w:vMerge/>
          </w:tcPr>
          <w:p w:rsidR="00A311A8" w:rsidRDefault="00A311A8" w:rsidP="00A311A8">
            <w:pPr>
              <w:pStyle w:val="Akapit"/>
              <w:spacing w:after="0" w:line="276" w:lineRule="auto"/>
              <w:jc w:val="left"/>
              <w:rPr>
                <w:sz w:val="20"/>
                <w:szCs w:val="20"/>
              </w:rPr>
            </w:pPr>
          </w:p>
        </w:tc>
      </w:tr>
      <w:tr w:rsidR="00A311A8" w:rsidTr="00A311A8">
        <w:trPr>
          <w:trHeight w:val="397"/>
        </w:trPr>
        <w:tc>
          <w:tcPr>
            <w:tcW w:w="2436" w:type="dxa"/>
            <w:vMerge/>
            <w:vAlign w:val="center"/>
          </w:tcPr>
          <w:p w:rsidR="00A311A8" w:rsidRPr="005F32E8" w:rsidRDefault="00A311A8" w:rsidP="00A311A8">
            <w:pPr>
              <w:spacing w:after="0" w:line="276" w:lineRule="auto"/>
              <w:jc w:val="center"/>
              <w:rPr>
                <w:sz w:val="20"/>
              </w:rPr>
            </w:pPr>
          </w:p>
        </w:tc>
        <w:tc>
          <w:tcPr>
            <w:tcW w:w="1752" w:type="dxa"/>
            <w:vAlign w:val="center"/>
          </w:tcPr>
          <w:p w:rsidR="00A311A8" w:rsidRPr="005F32E8" w:rsidRDefault="00A311A8" w:rsidP="00A311A8">
            <w:pPr>
              <w:spacing w:after="0" w:line="276" w:lineRule="auto"/>
              <w:jc w:val="center"/>
              <w:rPr>
                <w:rFonts w:eastAsia="Times New Roman" w:cs="Times New Roman"/>
                <w:bCs/>
                <w:color w:val="000000"/>
                <w:sz w:val="20"/>
              </w:rPr>
            </w:pPr>
            <w:r w:rsidRPr="005F32E8">
              <w:rPr>
                <w:rFonts w:eastAsia="Times New Roman" w:cs="Times New Roman"/>
                <w:bCs/>
                <w:color w:val="000000"/>
                <w:sz w:val="20"/>
              </w:rPr>
              <w:t>Powierzchnia ziemi</w:t>
            </w:r>
          </w:p>
        </w:tc>
        <w:tc>
          <w:tcPr>
            <w:tcW w:w="1590" w:type="dxa"/>
            <w:vMerge/>
            <w:vAlign w:val="center"/>
          </w:tcPr>
          <w:p w:rsidR="00A311A8" w:rsidRDefault="00A311A8" w:rsidP="00A311A8">
            <w:pPr>
              <w:spacing w:after="0" w:line="276" w:lineRule="auto"/>
              <w:jc w:val="center"/>
              <w:rPr>
                <w:sz w:val="20"/>
              </w:rPr>
            </w:pPr>
          </w:p>
        </w:tc>
        <w:tc>
          <w:tcPr>
            <w:tcW w:w="7938" w:type="dxa"/>
            <w:vMerge/>
            <w:vAlign w:val="center"/>
          </w:tcPr>
          <w:p w:rsidR="00A311A8" w:rsidRDefault="00A311A8" w:rsidP="00A311A8">
            <w:pPr>
              <w:pStyle w:val="Akapit"/>
              <w:spacing w:after="0" w:line="276" w:lineRule="auto"/>
              <w:ind w:firstLine="0"/>
              <w:jc w:val="left"/>
              <w:rPr>
                <w:sz w:val="20"/>
                <w:szCs w:val="20"/>
              </w:rPr>
            </w:pPr>
          </w:p>
        </w:tc>
      </w:tr>
      <w:tr w:rsidR="00A311A8" w:rsidTr="00A311A8">
        <w:trPr>
          <w:trHeight w:val="261"/>
        </w:trPr>
        <w:tc>
          <w:tcPr>
            <w:tcW w:w="2436" w:type="dxa"/>
            <w:vMerge/>
            <w:vAlign w:val="center"/>
          </w:tcPr>
          <w:p w:rsidR="00A311A8" w:rsidRPr="005F32E8" w:rsidRDefault="00A311A8" w:rsidP="00A311A8">
            <w:pPr>
              <w:spacing w:after="0" w:line="276" w:lineRule="auto"/>
              <w:jc w:val="center"/>
              <w:rPr>
                <w:sz w:val="20"/>
              </w:rPr>
            </w:pPr>
          </w:p>
        </w:tc>
        <w:tc>
          <w:tcPr>
            <w:tcW w:w="1752" w:type="dxa"/>
            <w:vAlign w:val="center"/>
          </w:tcPr>
          <w:p w:rsidR="00A311A8" w:rsidRPr="005F32E8" w:rsidRDefault="00A311A8" w:rsidP="00A311A8">
            <w:pPr>
              <w:spacing w:after="0" w:line="276" w:lineRule="auto"/>
              <w:jc w:val="center"/>
              <w:rPr>
                <w:rFonts w:eastAsia="Times New Roman" w:cs="Times New Roman"/>
                <w:bCs/>
                <w:color w:val="000000"/>
                <w:sz w:val="20"/>
              </w:rPr>
            </w:pPr>
            <w:r w:rsidRPr="005F32E8">
              <w:rPr>
                <w:rFonts w:eastAsia="Times New Roman" w:cs="Times New Roman"/>
                <w:bCs/>
                <w:color w:val="000000"/>
                <w:sz w:val="20"/>
              </w:rPr>
              <w:t>Krajobraz</w:t>
            </w:r>
          </w:p>
        </w:tc>
        <w:tc>
          <w:tcPr>
            <w:tcW w:w="1590" w:type="dxa"/>
            <w:vMerge/>
          </w:tcPr>
          <w:p w:rsidR="00A311A8" w:rsidRDefault="00A311A8" w:rsidP="00A311A8">
            <w:pPr>
              <w:spacing w:after="0" w:line="276" w:lineRule="auto"/>
              <w:jc w:val="left"/>
              <w:rPr>
                <w:sz w:val="20"/>
              </w:rPr>
            </w:pPr>
          </w:p>
        </w:tc>
        <w:tc>
          <w:tcPr>
            <w:tcW w:w="7938" w:type="dxa"/>
            <w:vMerge/>
          </w:tcPr>
          <w:p w:rsidR="00A311A8" w:rsidRDefault="00A311A8" w:rsidP="00A311A8">
            <w:pPr>
              <w:pStyle w:val="Akapit"/>
              <w:spacing w:after="0" w:line="276" w:lineRule="auto"/>
              <w:ind w:firstLine="0"/>
              <w:jc w:val="left"/>
              <w:rPr>
                <w:sz w:val="20"/>
                <w:szCs w:val="20"/>
              </w:rPr>
            </w:pPr>
          </w:p>
        </w:tc>
      </w:tr>
      <w:tr w:rsidR="00A311A8" w:rsidTr="00A311A8">
        <w:trPr>
          <w:trHeight w:val="397"/>
        </w:trPr>
        <w:tc>
          <w:tcPr>
            <w:tcW w:w="2436" w:type="dxa"/>
            <w:vMerge/>
            <w:vAlign w:val="center"/>
          </w:tcPr>
          <w:p w:rsidR="00A311A8" w:rsidRPr="005F32E8" w:rsidRDefault="00A311A8" w:rsidP="00A311A8">
            <w:pPr>
              <w:spacing w:after="0" w:line="276" w:lineRule="auto"/>
              <w:jc w:val="center"/>
              <w:rPr>
                <w:sz w:val="20"/>
              </w:rPr>
            </w:pPr>
          </w:p>
        </w:tc>
        <w:tc>
          <w:tcPr>
            <w:tcW w:w="1752" w:type="dxa"/>
            <w:vAlign w:val="center"/>
          </w:tcPr>
          <w:p w:rsidR="00A311A8" w:rsidRPr="005F32E8" w:rsidRDefault="00A311A8" w:rsidP="00A311A8">
            <w:pPr>
              <w:spacing w:after="0" w:line="276" w:lineRule="auto"/>
              <w:jc w:val="center"/>
              <w:rPr>
                <w:rFonts w:eastAsia="Times New Roman" w:cs="Times New Roman"/>
                <w:bCs/>
                <w:color w:val="000000"/>
                <w:sz w:val="20"/>
              </w:rPr>
            </w:pPr>
            <w:r w:rsidRPr="005F32E8">
              <w:rPr>
                <w:rFonts w:eastAsia="Times New Roman" w:cs="Times New Roman"/>
                <w:bCs/>
                <w:color w:val="000000"/>
                <w:sz w:val="20"/>
              </w:rPr>
              <w:t>Klimat</w:t>
            </w:r>
          </w:p>
        </w:tc>
        <w:tc>
          <w:tcPr>
            <w:tcW w:w="1590" w:type="dxa"/>
            <w:vMerge/>
          </w:tcPr>
          <w:p w:rsidR="00A311A8" w:rsidRDefault="00A311A8" w:rsidP="00A311A8">
            <w:pPr>
              <w:spacing w:after="0" w:line="276" w:lineRule="auto"/>
              <w:jc w:val="left"/>
              <w:rPr>
                <w:sz w:val="20"/>
              </w:rPr>
            </w:pPr>
          </w:p>
        </w:tc>
        <w:tc>
          <w:tcPr>
            <w:tcW w:w="7938" w:type="dxa"/>
            <w:vMerge/>
          </w:tcPr>
          <w:p w:rsidR="00A311A8" w:rsidRDefault="00A311A8" w:rsidP="00A311A8">
            <w:pPr>
              <w:pStyle w:val="Akapit"/>
              <w:spacing w:after="0" w:line="276" w:lineRule="auto"/>
              <w:ind w:firstLine="0"/>
              <w:jc w:val="left"/>
              <w:rPr>
                <w:sz w:val="20"/>
                <w:szCs w:val="20"/>
              </w:rPr>
            </w:pPr>
          </w:p>
        </w:tc>
      </w:tr>
      <w:tr w:rsidR="00A311A8" w:rsidTr="00A311A8">
        <w:trPr>
          <w:trHeight w:val="397"/>
        </w:trPr>
        <w:tc>
          <w:tcPr>
            <w:tcW w:w="2436" w:type="dxa"/>
            <w:vMerge/>
            <w:vAlign w:val="center"/>
          </w:tcPr>
          <w:p w:rsidR="00A311A8" w:rsidRPr="005F32E8" w:rsidRDefault="00A311A8" w:rsidP="00A311A8">
            <w:pPr>
              <w:spacing w:after="0" w:line="276" w:lineRule="auto"/>
              <w:jc w:val="center"/>
              <w:rPr>
                <w:sz w:val="20"/>
              </w:rPr>
            </w:pPr>
          </w:p>
        </w:tc>
        <w:tc>
          <w:tcPr>
            <w:tcW w:w="1752" w:type="dxa"/>
            <w:vAlign w:val="center"/>
          </w:tcPr>
          <w:p w:rsidR="00A311A8" w:rsidRPr="005F32E8" w:rsidRDefault="00A311A8" w:rsidP="00A311A8">
            <w:pPr>
              <w:spacing w:after="0" w:line="276" w:lineRule="auto"/>
              <w:jc w:val="center"/>
              <w:rPr>
                <w:rFonts w:eastAsia="Times New Roman" w:cs="Times New Roman"/>
                <w:bCs/>
                <w:color w:val="000000"/>
                <w:sz w:val="20"/>
              </w:rPr>
            </w:pPr>
            <w:r w:rsidRPr="005F32E8">
              <w:rPr>
                <w:rFonts w:eastAsia="Times New Roman" w:cs="Times New Roman"/>
                <w:bCs/>
                <w:color w:val="000000"/>
                <w:sz w:val="20"/>
              </w:rPr>
              <w:t>Zasoby naturalne</w:t>
            </w:r>
          </w:p>
        </w:tc>
        <w:tc>
          <w:tcPr>
            <w:tcW w:w="1590" w:type="dxa"/>
            <w:vMerge/>
          </w:tcPr>
          <w:p w:rsidR="00A311A8" w:rsidRDefault="00A311A8" w:rsidP="00A311A8">
            <w:pPr>
              <w:spacing w:after="0" w:line="276" w:lineRule="auto"/>
              <w:jc w:val="left"/>
              <w:rPr>
                <w:sz w:val="20"/>
              </w:rPr>
            </w:pPr>
          </w:p>
        </w:tc>
        <w:tc>
          <w:tcPr>
            <w:tcW w:w="7938" w:type="dxa"/>
            <w:vMerge/>
          </w:tcPr>
          <w:p w:rsidR="00A311A8" w:rsidRDefault="00A311A8" w:rsidP="00A311A8">
            <w:pPr>
              <w:pStyle w:val="Akapit"/>
              <w:spacing w:after="0" w:line="276" w:lineRule="auto"/>
              <w:ind w:firstLine="0"/>
              <w:jc w:val="left"/>
              <w:rPr>
                <w:sz w:val="20"/>
                <w:szCs w:val="20"/>
              </w:rPr>
            </w:pPr>
          </w:p>
        </w:tc>
      </w:tr>
      <w:tr w:rsidR="00A311A8" w:rsidTr="00A311A8">
        <w:trPr>
          <w:trHeight w:val="397"/>
        </w:trPr>
        <w:tc>
          <w:tcPr>
            <w:tcW w:w="2436" w:type="dxa"/>
            <w:vMerge/>
            <w:vAlign w:val="center"/>
          </w:tcPr>
          <w:p w:rsidR="00A311A8" w:rsidRPr="005F32E8" w:rsidRDefault="00A311A8" w:rsidP="00A311A8">
            <w:pPr>
              <w:spacing w:after="0" w:line="276" w:lineRule="auto"/>
              <w:jc w:val="center"/>
              <w:rPr>
                <w:sz w:val="20"/>
              </w:rPr>
            </w:pPr>
          </w:p>
        </w:tc>
        <w:tc>
          <w:tcPr>
            <w:tcW w:w="1752" w:type="dxa"/>
            <w:vAlign w:val="center"/>
          </w:tcPr>
          <w:p w:rsidR="00A311A8" w:rsidRPr="005F32E8" w:rsidRDefault="00A311A8" w:rsidP="00A311A8">
            <w:pPr>
              <w:spacing w:after="0" w:line="276" w:lineRule="auto"/>
              <w:jc w:val="center"/>
              <w:rPr>
                <w:rFonts w:eastAsia="Times New Roman" w:cs="Times New Roman"/>
                <w:bCs/>
                <w:color w:val="000000"/>
                <w:sz w:val="20"/>
              </w:rPr>
            </w:pPr>
            <w:r w:rsidRPr="005F32E8">
              <w:rPr>
                <w:rFonts w:eastAsia="Times New Roman" w:cs="Times New Roman"/>
                <w:bCs/>
                <w:color w:val="000000"/>
                <w:sz w:val="20"/>
              </w:rPr>
              <w:t>Zabytki</w:t>
            </w:r>
          </w:p>
        </w:tc>
        <w:tc>
          <w:tcPr>
            <w:tcW w:w="1590" w:type="dxa"/>
            <w:vMerge/>
          </w:tcPr>
          <w:p w:rsidR="00A311A8" w:rsidRDefault="00A311A8" w:rsidP="00A311A8">
            <w:pPr>
              <w:spacing w:after="0" w:line="276" w:lineRule="auto"/>
              <w:jc w:val="left"/>
              <w:rPr>
                <w:sz w:val="20"/>
              </w:rPr>
            </w:pPr>
          </w:p>
        </w:tc>
        <w:tc>
          <w:tcPr>
            <w:tcW w:w="7938" w:type="dxa"/>
            <w:vMerge/>
          </w:tcPr>
          <w:p w:rsidR="00A311A8" w:rsidRDefault="00A311A8" w:rsidP="00A311A8">
            <w:pPr>
              <w:pStyle w:val="Akapit"/>
              <w:spacing w:after="0" w:line="276" w:lineRule="auto"/>
              <w:ind w:firstLine="0"/>
              <w:jc w:val="left"/>
              <w:rPr>
                <w:sz w:val="20"/>
                <w:szCs w:val="20"/>
              </w:rPr>
            </w:pPr>
          </w:p>
        </w:tc>
      </w:tr>
      <w:tr w:rsidR="00A311A8" w:rsidTr="00A311A8">
        <w:trPr>
          <w:trHeight w:val="397"/>
        </w:trPr>
        <w:tc>
          <w:tcPr>
            <w:tcW w:w="2436" w:type="dxa"/>
            <w:vMerge/>
          </w:tcPr>
          <w:p w:rsidR="00A311A8" w:rsidRPr="005F32E8" w:rsidRDefault="00A311A8" w:rsidP="00A311A8">
            <w:pPr>
              <w:spacing w:after="0" w:line="276" w:lineRule="auto"/>
              <w:jc w:val="left"/>
              <w:rPr>
                <w:sz w:val="20"/>
              </w:rPr>
            </w:pPr>
          </w:p>
        </w:tc>
        <w:tc>
          <w:tcPr>
            <w:tcW w:w="1752" w:type="dxa"/>
          </w:tcPr>
          <w:p w:rsidR="00A311A8" w:rsidRPr="005F32E8" w:rsidRDefault="00A311A8" w:rsidP="00A311A8">
            <w:pPr>
              <w:spacing w:after="0" w:line="276" w:lineRule="auto"/>
              <w:jc w:val="left"/>
              <w:rPr>
                <w:rFonts w:eastAsia="Times New Roman" w:cs="Times New Roman"/>
                <w:bCs/>
                <w:color w:val="000000"/>
                <w:sz w:val="20"/>
              </w:rPr>
            </w:pPr>
            <w:r w:rsidRPr="005F32E8">
              <w:rPr>
                <w:rFonts w:eastAsia="Times New Roman" w:cs="Times New Roman"/>
                <w:bCs/>
                <w:color w:val="000000"/>
                <w:sz w:val="20"/>
              </w:rPr>
              <w:t>Dobra materialne</w:t>
            </w:r>
          </w:p>
        </w:tc>
        <w:tc>
          <w:tcPr>
            <w:tcW w:w="1590" w:type="dxa"/>
            <w:vMerge/>
          </w:tcPr>
          <w:p w:rsidR="00A311A8" w:rsidRDefault="00A311A8" w:rsidP="00A311A8">
            <w:pPr>
              <w:spacing w:after="0" w:line="276" w:lineRule="auto"/>
              <w:jc w:val="left"/>
              <w:rPr>
                <w:sz w:val="20"/>
              </w:rPr>
            </w:pPr>
          </w:p>
        </w:tc>
        <w:tc>
          <w:tcPr>
            <w:tcW w:w="7938" w:type="dxa"/>
            <w:vMerge/>
          </w:tcPr>
          <w:p w:rsidR="00A311A8" w:rsidRDefault="00A311A8" w:rsidP="00A311A8">
            <w:pPr>
              <w:pStyle w:val="Akapit"/>
              <w:spacing w:after="0" w:line="276" w:lineRule="auto"/>
              <w:ind w:firstLine="0"/>
              <w:jc w:val="left"/>
              <w:rPr>
                <w:sz w:val="20"/>
                <w:szCs w:val="20"/>
              </w:rPr>
            </w:pPr>
          </w:p>
        </w:tc>
      </w:tr>
      <w:tr w:rsidR="00A311A8" w:rsidRPr="005F32E8" w:rsidTr="00A311A8">
        <w:trPr>
          <w:trHeight w:val="727"/>
        </w:trPr>
        <w:tc>
          <w:tcPr>
            <w:tcW w:w="2436" w:type="dxa"/>
            <w:vMerge w:val="restart"/>
            <w:vAlign w:val="center"/>
          </w:tcPr>
          <w:p w:rsidR="00A311A8" w:rsidRPr="005F32E8" w:rsidRDefault="00A311A8" w:rsidP="00A311A8">
            <w:pPr>
              <w:spacing w:after="0" w:line="276" w:lineRule="auto"/>
              <w:jc w:val="center"/>
              <w:rPr>
                <w:sz w:val="20"/>
              </w:rPr>
            </w:pPr>
            <w:r w:rsidRPr="005F32E8">
              <w:rPr>
                <w:sz w:val="20"/>
              </w:rPr>
              <w:t>Edukacja mieszkańców gminy</w:t>
            </w:r>
          </w:p>
        </w:tc>
        <w:tc>
          <w:tcPr>
            <w:tcW w:w="1752" w:type="dxa"/>
            <w:vAlign w:val="center"/>
          </w:tcPr>
          <w:p w:rsidR="00A311A8" w:rsidRPr="005F32E8" w:rsidRDefault="00A311A8" w:rsidP="00A311A8">
            <w:pPr>
              <w:spacing w:after="0" w:line="276" w:lineRule="auto"/>
              <w:jc w:val="center"/>
              <w:rPr>
                <w:sz w:val="20"/>
              </w:rPr>
            </w:pPr>
            <w:r>
              <w:rPr>
                <w:rFonts w:eastAsia="Times New Roman" w:cs="Times New Roman"/>
                <w:bCs/>
                <w:color w:val="000000"/>
                <w:sz w:val="20"/>
              </w:rPr>
              <w:t xml:space="preserve">Formy ochrony przyrody </w:t>
            </w:r>
          </w:p>
        </w:tc>
        <w:tc>
          <w:tcPr>
            <w:tcW w:w="1590" w:type="dxa"/>
            <w:vMerge w:val="restart"/>
            <w:vAlign w:val="center"/>
          </w:tcPr>
          <w:p w:rsidR="00A311A8" w:rsidRPr="005F32E8" w:rsidRDefault="00A311A8" w:rsidP="00A311A8">
            <w:pPr>
              <w:spacing w:after="0" w:line="276" w:lineRule="auto"/>
              <w:jc w:val="center"/>
              <w:rPr>
                <w:sz w:val="20"/>
              </w:rPr>
            </w:pPr>
            <w:r w:rsidRPr="005F32E8">
              <w:rPr>
                <w:sz w:val="20"/>
              </w:rPr>
              <w:t>Pośrednie pozytywne</w:t>
            </w:r>
          </w:p>
          <w:p w:rsidR="00A311A8" w:rsidRPr="005F32E8" w:rsidRDefault="00A311A8" w:rsidP="00A311A8">
            <w:pPr>
              <w:spacing w:line="240" w:lineRule="auto"/>
              <w:jc w:val="center"/>
              <w:rPr>
                <w:sz w:val="20"/>
              </w:rPr>
            </w:pPr>
          </w:p>
        </w:tc>
        <w:tc>
          <w:tcPr>
            <w:tcW w:w="7938" w:type="dxa"/>
            <w:vMerge w:val="restart"/>
            <w:vAlign w:val="center"/>
          </w:tcPr>
          <w:p w:rsidR="00A311A8" w:rsidRPr="005F32E8" w:rsidRDefault="00A311A8" w:rsidP="00A311A8">
            <w:pPr>
              <w:pStyle w:val="Akapit"/>
              <w:spacing w:after="0" w:line="276" w:lineRule="auto"/>
              <w:ind w:firstLine="0"/>
              <w:jc w:val="left"/>
              <w:rPr>
                <w:sz w:val="20"/>
                <w:szCs w:val="20"/>
              </w:rPr>
            </w:pPr>
            <w:r>
              <w:rPr>
                <w:sz w:val="20"/>
                <w:szCs w:val="20"/>
              </w:rPr>
              <w:t>Zwiększenie świadomości ekologicznej mieszkańców wpłynie pozytywnie na wszystkie elementy środowiska.</w:t>
            </w:r>
          </w:p>
          <w:p w:rsidR="00A311A8" w:rsidRPr="005F32E8" w:rsidRDefault="00A311A8" w:rsidP="00A311A8">
            <w:pPr>
              <w:pStyle w:val="Akapit"/>
              <w:spacing w:line="276" w:lineRule="auto"/>
              <w:jc w:val="left"/>
              <w:rPr>
                <w:sz w:val="20"/>
                <w:szCs w:val="20"/>
              </w:rPr>
            </w:pPr>
          </w:p>
        </w:tc>
      </w:tr>
      <w:tr w:rsidR="00A311A8" w:rsidRPr="005F32E8" w:rsidTr="00A311A8">
        <w:trPr>
          <w:trHeight w:val="43"/>
        </w:trPr>
        <w:tc>
          <w:tcPr>
            <w:tcW w:w="2436" w:type="dxa"/>
            <w:vMerge/>
            <w:vAlign w:val="center"/>
          </w:tcPr>
          <w:p w:rsidR="00A311A8" w:rsidRPr="005F32E8" w:rsidRDefault="00A311A8" w:rsidP="00A311A8">
            <w:pPr>
              <w:spacing w:after="0"/>
              <w:jc w:val="center"/>
              <w:rPr>
                <w:sz w:val="20"/>
              </w:rPr>
            </w:pPr>
          </w:p>
        </w:tc>
        <w:tc>
          <w:tcPr>
            <w:tcW w:w="1752" w:type="dxa"/>
            <w:vAlign w:val="center"/>
          </w:tcPr>
          <w:p w:rsidR="00A311A8" w:rsidRPr="005F32E8" w:rsidRDefault="00A311A8" w:rsidP="00A311A8">
            <w:pPr>
              <w:spacing w:after="0" w:line="276" w:lineRule="auto"/>
              <w:jc w:val="center"/>
              <w:rPr>
                <w:sz w:val="20"/>
              </w:rPr>
            </w:pPr>
            <w:r w:rsidRPr="005F32E8">
              <w:rPr>
                <w:rFonts w:eastAsia="Times New Roman" w:cs="Times New Roman"/>
                <w:bCs/>
                <w:color w:val="000000"/>
                <w:sz w:val="20"/>
              </w:rPr>
              <w:t>Różnorodność biologiczna</w:t>
            </w:r>
          </w:p>
        </w:tc>
        <w:tc>
          <w:tcPr>
            <w:tcW w:w="1590" w:type="dxa"/>
            <w:vMerge/>
          </w:tcPr>
          <w:p w:rsidR="00A311A8" w:rsidRPr="005F32E8" w:rsidRDefault="00A311A8" w:rsidP="00A311A8">
            <w:pPr>
              <w:spacing w:line="240" w:lineRule="auto"/>
              <w:jc w:val="center"/>
              <w:rPr>
                <w:sz w:val="20"/>
              </w:rPr>
            </w:pPr>
          </w:p>
        </w:tc>
        <w:tc>
          <w:tcPr>
            <w:tcW w:w="7938" w:type="dxa"/>
            <w:vMerge/>
          </w:tcPr>
          <w:p w:rsidR="00A311A8" w:rsidRPr="005F32E8" w:rsidRDefault="00A311A8" w:rsidP="00A311A8">
            <w:pPr>
              <w:pStyle w:val="Akapit"/>
              <w:spacing w:line="276" w:lineRule="auto"/>
              <w:rPr>
                <w:sz w:val="20"/>
                <w:szCs w:val="20"/>
              </w:rPr>
            </w:pPr>
          </w:p>
        </w:tc>
      </w:tr>
      <w:tr w:rsidR="00A311A8" w:rsidRPr="005F32E8" w:rsidTr="00A311A8">
        <w:trPr>
          <w:trHeight w:val="43"/>
        </w:trPr>
        <w:tc>
          <w:tcPr>
            <w:tcW w:w="2436" w:type="dxa"/>
            <w:vMerge/>
            <w:vAlign w:val="center"/>
          </w:tcPr>
          <w:p w:rsidR="00A311A8" w:rsidRPr="005F32E8" w:rsidRDefault="00A311A8" w:rsidP="00A311A8">
            <w:pPr>
              <w:spacing w:after="0"/>
              <w:jc w:val="center"/>
              <w:rPr>
                <w:sz w:val="20"/>
              </w:rPr>
            </w:pPr>
          </w:p>
        </w:tc>
        <w:tc>
          <w:tcPr>
            <w:tcW w:w="1752" w:type="dxa"/>
            <w:vAlign w:val="center"/>
          </w:tcPr>
          <w:p w:rsidR="00A311A8" w:rsidRPr="005F32E8" w:rsidRDefault="00A311A8" w:rsidP="00A311A8">
            <w:pPr>
              <w:spacing w:after="0" w:line="276" w:lineRule="auto"/>
              <w:jc w:val="center"/>
              <w:rPr>
                <w:rFonts w:eastAsia="Times New Roman" w:cs="Times New Roman"/>
                <w:bCs/>
                <w:color w:val="000000"/>
                <w:sz w:val="20"/>
              </w:rPr>
            </w:pPr>
            <w:r w:rsidRPr="005F32E8">
              <w:rPr>
                <w:rFonts w:eastAsia="Times New Roman" w:cs="Times New Roman"/>
                <w:bCs/>
                <w:color w:val="000000"/>
                <w:sz w:val="20"/>
              </w:rPr>
              <w:t>Ludzie</w:t>
            </w:r>
          </w:p>
        </w:tc>
        <w:tc>
          <w:tcPr>
            <w:tcW w:w="1590" w:type="dxa"/>
            <w:vMerge/>
          </w:tcPr>
          <w:p w:rsidR="00A311A8" w:rsidRPr="005F32E8" w:rsidRDefault="00A311A8" w:rsidP="00A311A8">
            <w:pPr>
              <w:spacing w:line="240" w:lineRule="auto"/>
              <w:jc w:val="center"/>
              <w:rPr>
                <w:sz w:val="20"/>
              </w:rPr>
            </w:pPr>
          </w:p>
        </w:tc>
        <w:tc>
          <w:tcPr>
            <w:tcW w:w="7938" w:type="dxa"/>
            <w:vMerge/>
          </w:tcPr>
          <w:p w:rsidR="00A311A8" w:rsidRPr="005F32E8" w:rsidRDefault="00A311A8" w:rsidP="00A311A8">
            <w:pPr>
              <w:pStyle w:val="Akapit"/>
              <w:spacing w:line="276" w:lineRule="auto"/>
              <w:rPr>
                <w:sz w:val="20"/>
                <w:szCs w:val="20"/>
              </w:rPr>
            </w:pPr>
          </w:p>
        </w:tc>
      </w:tr>
      <w:tr w:rsidR="00A311A8" w:rsidRPr="005F32E8" w:rsidTr="00A311A8">
        <w:trPr>
          <w:trHeight w:val="43"/>
        </w:trPr>
        <w:tc>
          <w:tcPr>
            <w:tcW w:w="2436" w:type="dxa"/>
            <w:vMerge/>
            <w:vAlign w:val="center"/>
          </w:tcPr>
          <w:p w:rsidR="00A311A8" w:rsidRPr="005F32E8" w:rsidRDefault="00A311A8" w:rsidP="00A311A8">
            <w:pPr>
              <w:spacing w:after="0"/>
              <w:jc w:val="center"/>
              <w:rPr>
                <w:sz w:val="20"/>
              </w:rPr>
            </w:pPr>
          </w:p>
        </w:tc>
        <w:tc>
          <w:tcPr>
            <w:tcW w:w="1752" w:type="dxa"/>
            <w:vAlign w:val="center"/>
          </w:tcPr>
          <w:p w:rsidR="00A311A8" w:rsidRPr="005F32E8" w:rsidRDefault="00A311A8" w:rsidP="00A311A8">
            <w:pPr>
              <w:spacing w:after="0" w:line="276" w:lineRule="auto"/>
              <w:jc w:val="center"/>
              <w:rPr>
                <w:rFonts w:eastAsia="Times New Roman" w:cs="Times New Roman"/>
                <w:bCs/>
                <w:color w:val="000000"/>
                <w:sz w:val="20"/>
              </w:rPr>
            </w:pPr>
            <w:r w:rsidRPr="005F32E8">
              <w:rPr>
                <w:rFonts w:eastAsia="Times New Roman" w:cs="Times New Roman"/>
                <w:bCs/>
                <w:color w:val="000000"/>
                <w:sz w:val="20"/>
              </w:rPr>
              <w:t>Zwierzęta</w:t>
            </w:r>
          </w:p>
        </w:tc>
        <w:tc>
          <w:tcPr>
            <w:tcW w:w="1590" w:type="dxa"/>
            <w:vMerge/>
          </w:tcPr>
          <w:p w:rsidR="00A311A8" w:rsidRPr="005F32E8" w:rsidRDefault="00A311A8" w:rsidP="00A311A8">
            <w:pPr>
              <w:spacing w:line="240" w:lineRule="auto"/>
              <w:jc w:val="center"/>
              <w:rPr>
                <w:sz w:val="20"/>
              </w:rPr>
            </w:pPr>
          </w:p>
        </w:tc>
        <w:tc>
          <w:tcPr>
            <w:tcW w:w="7938" w:type="dxa"/>
            <w:vMerge/>
          </w:tcPr>
          <w:p w:rsidR="00A311A8" w:rsidRPr="005F32E8" w:rsidRDefault="00A311A8" w:rsidP="00A311A8">
            <w:pPr>
              <w:pStyle w:val="Akapit"/>
              <w:spacing w:line="276" w:lineRule="auto"/>
              <w:rPr>
                <w:sz w:val="20"/>
                <w:szCs w:val="20"/>
              </w:rPr>
            </w:pPr>
          </w:p>
        </w:tc>
      </w:tr>
      <w:tr w:rsidR="00A311A8" w:rsidRPr="005F32E8" w:rsidTr="00A311A8">
        <w:trPr>
          <w:trHeight w:val="43"/>
        </w:trPr>
        <w:tc>
          <w:tcPr>
            <w:tcW w:w="2436" w:type="dxa"/>
            <w:vMerge/>
            <w:vAlign w:val="center"/>
          </w:tcPr>
          <w:p w:rsidR="00A311A8" w:rsidRPr="005F32E8" w:rsidRDefault="00A311A8" w:rsidP="00A311A8">
            <w:pPr>
              <w:spacing w:after="0"/>
              <w:jc w:val="center"/>
              <w:rPr>
                <w:sz w:val="20"/>
              </w:rPr>
            </w:pPr>
          </w:p>
        </w:tc>
        <w:tc>
          <w:tcPr>
            <w:tcW w:w="1752" w:type="dxa"/>
            <w:vAlign w:val="center"/>
          </w:tcPr>
          <w:p w:rsidR="00A311A8" w:rsidRPr="005F32E8" w:rsidRDefault="00A311A8" w:rsidP="00A311A8">
            <w:pPr>
              <w:spacing w:after="0" w:line="276" w:lineRule="auto"/>
              <w:jc w:val="center"/>
              <w:rPr>
                <w:rFonts w:eastAsia="Times New Roman" w:cs="Times New Roman"/>
                <w:bCs/>
                <w:color w:val="000000"/>
                <w:sz w:val="20"/>
              </w:rPr>
            </w:pPr>
            <w:r w:rsidRPr="005F32E8">
              <w:rPr>
                <w:rFonts w:eastAsia="Times New Roman" w:cs="Times New Roman"/>
                <w:bCs/>
                <w:color w:val="000000"/>
                <w:sz w:val="20"/>
              </w:rPr>
              <w:t>Rośliny</w:t>
            </w:r>
          </w:p>
        </w:tc>
        <w:tc>
          <w:tcPr>
            <w:tcW w:w="1590" w:type="dxa"/>
            <w:vMerge/>
          </w:tcPr>
          <w:p w:rsidR="00A311A8" w:rsidRPr="005F32E8" w:rsidRDefault="00A311A8" w:rsidP="00A311A8">
            <w:pPr>
              <w:spacing w:line="240" w:lineRule="auto"/>
              <w:jc w:val="center"/>
              <w:rPr>
                <w:sz w:val="20"/>
              </w:rPr>
            </w:pPr>
          </w:p>
        </w:tc>
        <w:tc>
          <w:tcPr>
            <w:tcW w:w="7938" w:type="dxa"/>
            <w:vMerge/>
          </w:tcPr>
          <w:p w:rsidR="00A311A8" w:rsidRPr="005F32E8" w:rsidRDefault="00A311A8" w:rsidP="00A311A8">
            <w:pPr>
              <w:pStyle w:val="Akapit"/>
              <w:spacing w:line="276" w:lineRule="auto"/>
              <w:rPr>
                <w:sz w:val="20"/>
                <w:szCs w:val="20"/>
              </w:rPr>
            </w:pPr>
          </w:p>
        </w:tc>
      </w:tr>
      <w:tr w:rsidR="00A311A8" w:rsidRPr="005F32E8" w:rsidTr="00A311A8">
        <w:trPr>
          <w:trHeight w:val="43"/>
        </w:trPr>
        <w:tc>
          <w:tcPr>
            <w:tcW w:w="2436" w:type="dxa"/>
            <w:vMerge/>
            <w:vAlign w:val="center"/>
          </w:tcPr>
          <w:p w:rsidR="00A311A8" w:rsidRPr="005F32E8" w:rsidRDefault="00A311A8" w:rsidP="00A311A8">
            <w:pPr>
              <w:spacing w:after="0"/>
              <w:jc w:val="center"/>
              <w:rPr>
                <w:sz w:val="20"/>
              </w:rPr>
            </w:pPr>
          </w:p>
        </w:tc>
        <w:tc>
          <w:tcPr>
            <w:tcW w:w="1752" w:type="dxa"/>
            <w:vAlign w:val="center"/>
          </w:tcPr>
          <w:p w:rsidR="00A311A8" w:rsidRPr="005F32E8" w:rsidRDefault="00A311A8" w:rsidP="00A311A8">
            <w:pPr>
              <w:spacing w:after="0" w:line="276" w:lineRule="auto"/>
              <w:jc w:val="center"/>
              <w:rPr>
                <w:rFonts w:eastAsia="Times New Roman" w:cs="Times New Roman"/>
                <w:bCs/>
                <w:color w:val="000000"/>
                <w:sz w:val="20"/>
              </w:rPr>
            </w:pPr>
            <w:r w:rsidRPr="005F32E8">
              <w:rPr>
                <w:rFonts w:eastAsia="Times New Roman" w:cs="Times New Roman"/>
                <w:bCs/>
                <w:color w:val="000000"/>
                <w:sz w:val="20"/>
              </w:rPr>
              <w:t>Woda</w:t>
            </w:r>
          </w:p>
        </w:tc>
        <w:tc>
          <w:tcPr>
            <w:tcW w:w="1590" w:type="dxa"/>
            <w:vMerge/>
          </w:tcPr>
          <w:p w:rsidR="00A311A8" w:rsidRPr="005F32E8" w:rsidRDefault="00A311A8" w:rsidP="00A311A8">
            <w:pPr>
              <w:spacing w:line="240" w:lineRule="auto"/>
              <w:jc w:val="center"/>
              <w:rPr>
                <w:sz w:val="20"/>
              </w:rPr>
            </w:pPr>
          </w:p>
        </w:tc>
        <w:tc>
          <w:tcPr>
            <w:tcW w:w="7938" w:type="dxa"/>
            <w:vMerge/>
          </w:tcPr>
          <w:p w:rsidR="00A311A8" w:rsidRPr="005F32E8" w:rsidRDefault="00A311A8" w:rsidP="00A311A8">
            <w:pPr>
              <w:pStyle w:val="Akapit"/>
              <w:spacing w:line="276" w:lineRule="auto"/>
              <w:rPr>
                <w:sz w:val="20"/>
                <w:szCs w:val="20"/>
              </w:rPr>
            </w:pPr>
          </w:p>
        </w:tc>
      </w:tr>
      <w:tr w:rsidR="00A311A8" w:rsidRPr="005F32E8" w:rsidTr="00A311A8">
        <w:trPr>
          <w:trHeight w:val="43"/>
        </w:trPr>
        <w:tc>
          <w:tcPr>
            <w:tcW w:w="2436" w:type="dxa"/>
            <w:vMerge/>
            <w:vAlign w:val="center"/>
          </w:tcPr>
          <w:p w:rsidR="00A311A8" w:rsidRPr="005F32E8" w:rsidRDefault="00A311A8" w:rsidP="00A311A8">
            <w:pPr>
              <w:spacing w:after="0"/>
              <w:jc w:val="center"/>
              <w:rPr>
                <w:sz w:val="20"/>
              </w:rPr>
            </w:pPr>
          </w:p>
        </w:tc>
        <w:tc>
          <w:tcPr>
            <w:tcW w:w="1752" w:type="dxa"/>
            <w:vAlign w:val="center"/>
          </w:tcPr>
          <w:p w:rsidR="00A311A8" w:rsidRPr="005F32E8" w:rsidRDefault="00A311A8" w:rsidP="00A311A8">
            <w:pPr>
              <w:spacing w:after="0" w:line="276" w:lineRule="auto"/>
              <w:jc w:val="center"/>
              <w:rPr>
                <w:rFonts w:eastAsia="Times New Roman" w:cs="Times New Roman"/>
                <w:bCs/>
                <w:color w:val="000000"/>
                <w:sz w:val="20"/>
              </w:rPr>
            </w:pPr>
            <w:r w:rsidRPr="005F32E8">
              <w:rPr>
                <w:rFonts w:eastAsia="Times New Roman" w:cs="Times New Roman"/>
                <w:bCs/>
                <w:color w:val="000000"/>
                <w:sz w:val="20"/>
              </w:rPr>
              <w:t>Powietrze</w:t>
            </w:r>
          </w:p>
        </w:tc>
        <w:tc>
          <w:tcPr>
            <w:tcW w:w="1590" w:type="dxa"/>
            <w:vMerge/>
          </w:tcPr>
          <w:p w:rsidR="00A311A8" w:rsidRPr="005F32E8" w:rsidRDefault="00A311A8" w:rsidP="00A311A8">
            <w:pPr>
              <w:spacing w:line="240" w:lineRule="auto"/>
              <w:jc w:val="center"/>
              <w:rPr>
                <w:sz w:val="20"/>
              </w:rPr>
            </w:pPr>
          </w:p>
        </w:tc>
        <w:tc>
          <w:tcPr>
            <w:tcW w:w="7938" w:type="dxa"/>
            <w:vMerge/>
          </w:tcPr>
          <w:p w:rsidR="00A311A8" w:rsidRPr="005F32E8" w:rsidRDefault="00A311A8" w:rsidP="00A311A8">
            <w:pPr>
              <w:pStyle w:val="Akapit"/>
              <w:spacing w:line="276" w:lineRule="auto"/>
              <w:rPr>
                <w:sz w:val="20"/>
                <w:szCs w:val="20"/>
              </w:rPr>
            </w:pPr>
          </w:p>
        </w:tc>
      </w:tr>
      <w:tr w:rsidR="00A311A8" w:rsidRPr="005F32E8" w:rsidTr="00A311A8">
        <w:trPr>
          <w:trHeight w:val="534"/>
        </w:trPr>
        <w:tc>
          <w:tcPr>
            <w:tcW w:w="2436" w:type="dxa"/>
            <w:vMerge/>
            <w:vAlign w:val="center"/>
          </w:tcPr>
          <w:p w:rsidR="00A311A8" w:rsidRPr="005F32E8" w:rsidRDefault="00A311A8" w:rsidP="00A311A8">
            <w:pPr>
              <w:spacing w:after="0"/>
              <w:jc w:val="center"/>
              <w:rPr>
                <w:sz w:val="20"/>
              </w:rPr>
            </w:pPr>
          </w:p>
        </w:tc>
        <w:tc>
          <w:tcPr>
            <w:tcW w:w="1752" w:type="dxa"/>
            <w:vAlign w:val="center"/>
          </w:tcPr>
          <w:p w:rsidR="00A311A8" w:rsidRPr="005F32E8" w:rsidRDefault="00A311A8" w:rsidP="00A311A8">
            <w:pPr>
              <w:spacing w:after="0" w:line="276" w:lineRule="auto"/>
              <w:jc w:val="center"/>
              <w:rPr>
                <w:rFonts w:eastAsia="Times New Roman" w:cs="Times New Roman"/>
                <w:bCs/>
                <w:color w:val="000000"/>
                <w:sz w:val="20"/>
              </w:rPr>
            </w:pPr>
            <w:r w:rsidRPr="005F32E8">
              <w:rPr>
                <w:rFonts w:eastAsia="Times New Roman" w:cs="Times New Roman"/>
                <w:bCs/>
                <w:color w:val="000000"/>
                <w:sz w:val="20"/>
              </w:rPr>
              <w:t>Powierzchnia ziemi</w:t>
            </w:r>
          </w:p>
        </w:tc>
        <w:tc>
          <w:tcPr>
            <w:tcW w:w="1590" w:type="dxa"/>
            <w:vMerge/>
          </w:tcPr>
          <w:p w:rsidR="00A311A8" w:rsidRPr="005F32E8" w:rsidRDefault="00A311A8" w:rsidP="00A311A8">
            <w:pPr>
              <w:spacing w:line="240" w:lineRule="auto"/>
              <w:jc w:val="center"/>
              <w:rPr>
                <w:sz w:val="20"/>
              </w:rPr>
            </w:pPr>
          </w:p>
        </w:tc>
        <w:tc>
          <w:tcPr>
            <w:tcW w:w="7938" w:type="dxa"/>
            <w:vMerge/>
          </w:tcPr>
          <w:p w:rsidR="00A311A8" w:rsidRPr="005F32E8" w:rsidRDefault="00A311A8" w:rsidP="00A311A8">
            <w:pPr>
              <w:pStyle w:val="Akapit"/>
              <w:spacing w:line="276" w:lineRule="auto"/>
              <w:rPr>
                <w:sz w:val="20"/>
                <w:szCs w:val="20"/>
              </w:rPr>
            </w:pPr>
          </w:p>
        </w:tc>
      </w:tr>
      <w:tr w:rsidR="00A311A8" w:rsidRPr="005F32E8" w:rsidTr="00A311A8">
        <w:trPr>
          <w:trHeight w:val="43"/>
        </w:trPr>
        <w:tc>
          <w:tcPr>
            <w:tcW w:w="2436" w:type="dxa"/>
            <w:vMerge/>
            <w:vAlign w:val="center"/>
          </w:tcPr>
          <w:p w:rsidR="00A311A8" w:rsidRPr="005F32E8" w:rsidRDefault="00A311A8" w:rsidP="00A311A8">
            <w:pPr>
              <w:spacing w:after="0"/>
              <w:jc w:val="center"/>
              <w:rPr>
                <w:sz w:val="20"/>
              </w:rPr>
            </w:pPr>
          </w:p>
        </w:tc>
        <w:tc>
          <w:tcPr>
            <w:tcW w:w="1752" w:type="dxa"/>
            <w:vAlign w:val="center"/>
          </w:tcPr>
          <w:p w:rsidR="00A311A8" w:rsidRPr="005F32E8" w:rsidRDefault="00A311A8" w:rsidP="00A311A8">
            <w:pPr>
              <w:spacing w:after="0" w:line="276" w:lineRule="auto"/>
              <w:jc w:val="center"/>
              <w:rPr>
                <w:rFonts w:eastAsia="Times New Roman" w:cs="Times New Roman"/>
                <w:bCs/>
                <w:color w:val="000000"/>
                <w:sz w:val="20"/>
              </w:rPr>
            </w:pPr>
            <w:r w:rsidRPr="005F32E8">
              <w:rPr>
                <w:rFonts w:eastAsia="Times New Roman" w:cs="Times New Roman"/>
                <w:bCs/>
                <w:color w:val="000000"/>
                <w:sz w:val="20"/>
              </w:rPr>
              <w:t>Krajobraz</w:t>
            </w:r>
          </w:p>
        </w:tc>
        <w:tc>
          <w:tcPr>
            <w:tcW w:w="1590" w:type="dxa"/>
            <w:vMerge/>
          </w:tcPr>
          <w:p w:rsidR="00A311A8" w:rsidRPr="005F32E8" w:rsidRDefault="00A311A8" w:rsidP="00A311A8">
            <w:pPr>
              <w:spacing w:line="240" w:lineRule="auto"/>
              <w:jc w:val="center"/>
              <w:rPr>
                <w:sz w:val="20"/>
              </w:rPr>
            </w:pPr>
          </w:p>
        </w:tc>
        <w:tc>
          <w:tcPr>
            <w:tcW w:w="7938" w:type="dxa"/>
            <w:vMerge/>
          </w:tcPr>
          <w:p w:rsidR="00A311A8" w:rsidRPr="005F32E8" w:rsidRDefault="00A311A8" w:rsidP="00A311A8">
            <w:pPr>
              <w:pStyle w:val="Akapit"/>
              <w:spacing w:line="276" w:lineRule="auto"/>
              <w:rPr>
                <w:sz w:val="20"/>
                <w:szCs w:val="20"/>
              </w:rPr>
            </w:pPr>
          </w:p>
        </w:tc>
      </w:tr>
      <w:tr w:rsidR="00A311A8" w:rsidRPr="005F32E8" w:rsidTr="00A311A8">
        <w:trPr>
          <w:trHeight w:val="43"/>
        </w:trPr>
        <w:tc>
          <w:tcPr>
            <w:tcW w:w="2436" w:type="dxa"/>
            <w:vMerge/>
            <w:vAlign w:val="center"/>
          </w:tcPr>
          <w:p w:rsidR="00A311A8" w:rsidRPr="005F32E8" w:rsidRDefault="00A311A8" w:rsidP="00A311A8">
            <w:pPr>
              <w:spacing w:after="0"/>
              <w:jc w:val="center"/>
              <w:rPr>
                <w:sz w:val="20"/>
              </w:rPr>
            </w:pPr>
          </w:p>
        </w:tc>
        <w:tc>
          <w:tcPr>
            <w:tcW w:w="1752" w:type="dxa"/>
            <w:vAlign w:val="center"/>
          </w:tcPr>
          <w:p w:rsidR="00A311A8" w:rsidRPr="005F32E8" w:rsidRDefault="00A311A8" w:rsidP="00A311A8">
            <w:pPr>
              <w:spacing w:after="0" w:line="276" w:lineRule="auto"/>
              <w:jc w:val="center"/>
              <w:rPr>
                <w:rFonts w:eastAsia="Times New Roman" w:cs="Times New Roman"/>
                <w:bCs/>
                <w:color w:val="000000"/>
                <w:sz w:val="20"/>
              </w:rPr>
            </w:pPr>
            <w:r w:rsidRPr="005F32E8">
              <w:rPr>
                <w:rFonts w:eastAsia="Times New Roman" w:cs="Times New Roman"/>
                <w:bCs/>
                <w:color w:val="000000"/>
                <w:sz w:val="20"/>
              </w:rPr>
              <w:t>Klimat</w:t>
            </w:r>
          </w:p>
        </w:tc>
        <w:tc>
          <w:tcPr>
            <w:tcW w:w="1590" w:type="dxa"/>
            <w:vMerge/>
          </w:tcPr>
          <w:p w:rsidR="00A311A8" w:rsidRPr="005F32E8" w:rsidRDefault="00A311A8" w:rsidP="00A311A8">
            <w:pPr>
              <w:jc w:val="center"/>
              <w:rPr>
                <w:sz w:val="20"/>
              </w:rPr>
            </w:pPr>
          </w:p>
        </w:tc>
        <w:tc>
          <w:tcPr>
            <w:tcW w:w="7938" w:type="dxa"/>
            <w:vMerge/>
          </w:tcPr>
          <w:p w:rsidR="00A311A8" w:rsidRPr="005F32E8" w:rsidRDefault="00A311A8" w:rsidP="00A311A8">
            <w:pPr>
              <w:pStyle w:val="Akapit"/>
              <w:spacing w:line="276" w:lineRule="auto"/>
              <w:rPr>
                <w:sz w:val="20"/>
                <w:szCs w:val="20"/>
              </w:rPr>
            </w:pPr>
          </w:p>
        </w:tc>
      </w:tr>
      <w:tr w:rsidR="00A311A8" w:rsidRPr="005F32E8" w:rsidTr="00A311A8">
        <w:trPr>
          <w:trHeight w:val="43"/>
        </w:trPr>
        <w:tc>
          <w:tcPr>
            <w:tcW w:w="2436" w:type="dxa"/>
            <w:vMerge/>
            <w:vAlign w:val="center"/>
          </w:tcPr>
          <w:p w:rsidR="00A311A8" w:rsidRPr="005F32E8" w:rsidRDefault="00A311A8" w:rsidP="00A311A8">
            <w:pPr>
              <w:spacing w:after="0"/>
              <w:jc w:val="center"/>
              <w:rPr>
                <w:sz w:val="20"/>
              </w:rPr>
            </w:pPr>
          </w:p>
        </w:tc>
        <w:tc>
          <w:tcPr>
            <w:tcW w:w="1752" w:type="dxa"/>
            <w:vAlign w:val="center"/>
          </w:tcPr>
          <w:p w:rsidR="00A311A8" w:rsidRPr="005F32E8" w:rsidRDefault="00A311A8" w:rsidP="00A311A8">
            <w:pPr>
              <w:spacing w:after="0"/>
              <w:jc w:val="center"/>
              <w:rPr>
                <w:rFonts w:eastAsia="Times New Roman" w:cs="Times New Roman"/>
                <w:bCs/>
                <w:color w:val="000000"/>
                <w:sz w:val="20"/>
              </w:rPr>
            </w:pPr>
            <w:r w:rsidRPr="005F32E8">
              <w:rPr>
                <w:rFonts w:eastAsia="Times New Roman" w:cs="Times New Roman"/>
                <w:bCs/>
                <w:color w:val="000000"/>
                <w:sz w:val="20"/>
              </w:rPr>
              <w:t>Zasoby naturalne</w:t>
            </w:r>
          </w:p>
        </w:tc>
        <w:tc>
          <w:tcPr>
            <w:tcW w:w="1590" w:type="dxa"/>
            <w:vMerge/>
          </w:tcPr>
          <w:p w:rsidR="00A311A8" w:rsidRPr="005F32E8" w:rsidRDefault="00A311A8" w:rsidP="00A311A8">
            <w:pPr>
              <w:jc w:val="center"/>
              <w:rPr>
                <w:sz w:val="20"/>
              </w:rPr>
            </w:pPr>
          </w:p>
        </w:tc>
        <w:tc>
          <w:tcPr>
            <w:tcW w:w="7938" w:type="dxa"/>
            <w:vMerge/>
          </w:tcPr>
          <w:p w:rsidR="00A311A8" w:rsidRPr="005F32E8" w:rsidRDefault="00A311A8" w:rsidP="00A311A8">
            <w:pPr>
              <w:pStyle w:val="Akapit"/>
              <w:spacing w:line="276" w:lineRule="auto"/>
              <w:rPr>
                <w:sz w:val="20"/>
                <w:szCs w:val="20"/>
              </w:rPr>
            </w:pPr>
          </w:p>
        </w:tc>
      </w:tr>
      <w:tr w:rsidR="00A311A8" w:rsidRPr="005F32E8" w:rsidTr="00A311A8">
        <w:trPr>
          <w:trHeight w:val="43"/>
        </w:trPr>
        <w:tc>
          <w:tcPr>
            <w:tcW w:w="2436" w:type="dxa"/>
            <w:vMerge/>
            <w:vAlign w:val="center"/>
          </w:tcPr>
          <w:p w:rsidR="00A311A8" w:rsidRPr="005F32E8" w:rsidRDefault="00A311A8" w:rsidP="00A311A8">
            <w:pPr>
              <w:spacing w:after="0"/>
              <w:jc w:val="center"/>
              <w:rPr>
                <w:sz w:val="20"/>
              </w:rPr>
            </w:pPr>
          </w:p>
        </w:tc>
        <w:tc>
          <w:tcPr>
            <w:tcW w:w="1752" w:type="dxa"/>
            <w:vAlign w:val="center"/>
          </w:tcPr>
          <w:p w:rsidR="00A311A8" w:rsidRPr="005F32E8" w:rsidRDefault="00A311A8" w:rsidP="00A311A8">
            <w:pPr>
              <w:spacing w:after="0"/>
              <w:jc w:val="center"/>
              <w:rPr>
                <w:rFonts w:eastAsia="Times New Roman" w:cs="Times New Roman"/>
                <w:bCs/>
                <w:color w:val="000000"/>
                <w:sz w:val="20"/>
              </w:rPr>
            </w:pPr>
            <w:r w:rsidRPr="005F32E8">
              <w:rPr>
                <w:rFonts w:eastAsia="Times New Roman" w:cs="Times New Roman"/>
                <w:bCs/>
                <w:color w:val="000000"/>
                <w:sz w:val="20"/>
              </w:rPr>
              <w:t>Zabytki</w:t>
            </w:r>
          </w:p>
        </w:tc>
        <w:tc>
          <w:tcPr>
            <w:tcW w:w="1590" w:type="dxa"/>
            <w:vMerge/>
          </w:tcPr>
          <w:p w:rsidR="00A311A8" w:rsidRPr="005F32E8" w:rsidRDefault="00A311A8" w:rsidP="00A311A8">
            <w:pPr>
              <w:jc w:val="center"/>
              <w:rPr>
                <w:sz w:val="20"/>
              </w:rPr>
            </w:pPr>
          </w:p>
        </w:tc>
        <w:tc>
          <w:tcPr>
            <w:tcW w:w="7938" w:type="dxa"/>
            <w:vMerge/>
          </w:tcPr>
          <w:p w:rsidR="00A311A8" w:rsidRPr="005F32E8" w:rsidRDefault="00A311A8" w:rsidP="00A311A8">
            <w:pPr>
              <w:pStyle w:val="Akapit"/>
              <w:spacing w:line="276" w:lineRule="auto"/>
              <w:rPr>
                <w:sz w:val="20"/>
                <w:szCs w:val="20"/>
              </w:rPr>
            </w:pPr>
          </w:p>
        </w:tc>
      </w:tr>
      <w:tr w:rsidR="00A311A8" w:rsidRPr="005F32E8" w:rsidTr="00A311A8">
        <w:trPr>
          <w:trHeight w:val="43"/>
        </w:trPr>
        <w:tc>
          <w:tcPr>
            <w:tcW w:w="2436" w:type="dxa"/>
            <w:vMerge/>
          </w:tcPr>
          <w:p w:rsidR="00A311A8" w:rsidRPr="005F32E8" w:rsidRDefault="00A311A8" w:rsidP="00A311A8">
            <w:pPr>
              <w:jc w:val="center"/>
              <w:rPr>
                <w:sz w:val="20"/>
              </w:rPr>
            </w:pPr>
          </w:p>
        </w:tc>
        <w:tc>
          <w:tcPr>
            <w:tcW w:w="1752" w:type="dxa"/>
          </w:tcPr>
          <w:p w:rsidR="00A311A8" w:rsidRPr="005F32E8" w:rsidRDefault="00A311A8" w:rsidP="00A311A8">
            <w:pPr>
              <w:spacing w:after="0"/>
              <w:jc w:val="center"/>
              <w:rPr>
                <w:rFonts w:eastAsia="Times New Roman" w:cs="Times New Roman"/>
                <w:bCs/>
                <w:color w:val="000000"/>
                <w:sz w:val="20"/>
              </w:rPr>
            </w:pPr>
            <w:r w:rsidRPr="005F32E8">
              <w:rPr>
                <w:rFonts w:eastAsia="Times New Roman" w:cs="Times New Roman"/>
                <w:bCs/>
                <w:color w:val="000000"/>
                <w:sz w:val="20"/>
              </w:rPr>
              <w:t>Dobra materialne</w:t>
            </w:r>
          </w:p>
        </w:tc>
        <w:tc>
          <w:tcPr>
            <w:tcW w:w="1590" w:type="dxa"/>
            <w:vMerge/>
          </w:tcPr>
          <w:p w:rsidR="00A311A8" w:rsidRPr="005F32E8" w:rsidRDefault="00A311A8" w:rsidP="00A311A8">
            <w:pPr>
              <w:jc w:val="center"/>
              <w:rPr>
                <w:sz w:val="20"/>
              </w:rPr>
            </w:pPr>
          </w:p>
        </w:tc>
        <w:tc>
          <w:tcPr>
            <w:tcW w:w="7938" w:type="dxa"/>
            <w:vMerge/>
          </w:tcPr>
          <w:p w:rsidR="00A311A8" w:rsidRPr="005F32E8" w:rsidRDefault="00A311A8" w:rsidP="00A311A8">
            <w:pPr>
              <w:pStyle w:val="Akapit"/>
              <w:spacing w:line="276" w:lineRule="auto"/>
              <w:rPr>
                <w:sz w:val="20"/>
                <w:szCs w:val="20"/>
              </w:rPr>
            </w:pPr>
          </w:p>
        </w:tc>
      </w:tr>
    </w:tbl>
    <w:p w:rsidR="0016731A" w:rsidRDefault="0016731A">
      <w:r>
        <w:br w:type="page"/>
      </w:r>
    </w:p>
    <w:tbl>
      <w:tblPr>
        <w:tblStyle w:val="Tabela-Siatka"/>
        <w:tblW w:w="13716" w:type="dxa"/>
        <w:tblLook w:val="04A0" w:firstRow="1" w:lastRow="0" w:firstColumn="1" w:lastColumn="0" w:noHBand="0" w:noVBand="1"/>
      </w:tblPr>
      <w:tblGrid>
        <w:gridCol w:w="2436"/>
        <w:gridCol w:w="1752"/>
        <w:gridCol w:w="1590"/>
        <w:gridCol w:w="7938"/>
      </w:tblGrid>
      <w:tr w:rsidR="0016731A" w:rsidRPr="005F32E8" w:rsidTr="00A311A8">
        <w:trPr>
          <w:trHeight w:val="43"/>
        </w:trPr>
        <w:tc>
          <w:tcPr>
            <w:tcW w:w="2436" w:type="dxa"/>
            <w:vMerge w:val="restart"/>
            <w:vAlign w:val="center"/>
          </w:tcPr>
          <w:p w:rsidR="0016731A" w:rsidRPr="003D4CA9" w:rsidRDefault="0016731A" w:rsidP="00A311A8">
            <w:pPr>
              <w:spacing w:after="0" w:line="276" w:lineRule="auto"/>
              <w:jc w:val="center"/>
              <w:rPr>
                <w:sz w:val="20"/>
              </w:rPr>
            </w:pPr>
            <w:r w:rsidRPr="003D4CA9">
              <w:rPr>
                <w:sz w:val="20"/>
              </w:rPr>
              <w:t>Minimalizacja potencjalnych skutków awarii</w:t>
            </w:r>
          </w:p>
        </w:tc>
        <w:tc>
          <w:tcPr>
            <w:tcW w:w="1752" w:type="dxa"/>
            <w:vAlign w:val="center"/>
          </w:tcPr>
          <w:p w:rsidR="0016731A" w:rsidRDefault="0016731A" w:rsidP="00A311A8">
            <w:pPr>
              <w:spacing w:after="0" w:line="240" w:lineRule="auto"/>
              <w:jc w:val="center"/>
              <w:rPr>
                <w:rFonts w:eastAsia="Times New Roman" w:cs="Times New Roman"/>
                <w:bCs/>
                <w:color w:val="000000"/>
                <w:sz w:val="20"/>
              </w:rPr>
            </w:pPr>
            <w:r>
              <w:rPr>
                <w:rFonts w:eastAsia="Times New Roman" w:cs="Times New Roman"/>
                <w:bCs/>
                <w:color w:val="000000"/>
                <w:sz w:val="20"/>
              </w:rPr>
              <w:t>Formy ochrony przyrody</w:t>
            </w:r>
          </w:p>
        </w:tc>
        <w:tc>
          <w:tcPr>
            <w:tcW w:w="1590" w:type="dxa"/>
            <w:vMerge w:val="restart"/>
            <w:vAlign w:val="center"/>
          </w:tcPr>
          <w:p w:rsidR="0016731A" w:rsidRPr="003D4CA9" w:rsidRDefault="0016731A" w:rsidP="00A311A8">
            <w:pPr>
              <w:spacing w:after="0" w:line="276" w:lineRule="auto"/>
              <w:jc w:val="center"/>
              <w:rPr>
                <w:sz w:val="20"/>
              </w:rPr>
            </w:pPr>
            <w:r w:rsidRPr="003D4CA9">
              <w:rPr>
                <w:sz w:val="20"/>
              </w:rPr>
              <w:t>Pośrednie pozytywne</w:t>
            </w:r>
          </w:p>
          <w:p w:rsidR="0016731A" w:rsidRPr="003D4CA9" w:rsidRDefault="0016731A" w:rsidP="00A311A8">
            <w:pPr>
              <w:spacing w:after="0" w:line="276" w:lineRule="auto"/>
              <w:jc w:val="center"/>
              <w:rPr>
                <w:sz w:val="20"/>
              </w:rPr>
            </w:pPr>
          </w:p>
        </w:tc>
        <w:tc>
          <w:tcPr>
            <w:tcW w:w="7938" w:type="dxa"/>
            <w:vMerge w:val="restart"/>
            <w:vAlign w:val="center"/>
          </w:tcPr>
          <w:p w:rsidR="0016731A" w:rsidRPr="00974F15" w:rsidRDefault="0016731A" w:rsidP="00A311A8">
            <w:pPr>
              <w:spacing w:after="0" w:line="276" w:lineRule="auto"/>
              <w:jc w:val="left"/>
              <w:rPr>
                <w:sz w:val="20"/>
              </w:rPr>
            </w:pPr>
            <w:r w:rsidRPr="00974F15">
              <w:rPr>
                <w:sz w:val="20"/>
              </w:rPr>
              <w:t>Dzięki realizacji zadania, w przypadku wystąpienia poważnych awarii na terenie gminy, możliwa będzie minimalizacje jej negatywnych skutków oraz utrzymanie poszczeg</w:t>
            </w:r>
            <w:r>
              <w:rPr>
                <w:sz w:val="20"/>
              </w:rPr>
              <w:t>ólnych komponentów środowiska w </w:t>
            </w:r>
            <w:r w:rsidRPr="00974F15">
              <w:rPr>
                <w:sz w:val="20"/>
              </w:rPr>
              <w:t>nienaruszonym stanie.</w:t>
            </w:r>
          </w:p>
        </w:tc>
      </w:tr>
      <w:tr w:rsidR="0016731A" w:rsidRPr="005F32E8" w:rsidTr="00A311A8">
        <w:trPr>
          <w:trHeight w:val="43"/>
        </w:trPr>
        <w:tc>
          <w:tcPr>
            <w:tcW w:w="2436" w:type="dxa"/>
            <w:vMerge/>
            <w:vAlign w:val="center"/>
          </w:tcPr>
          <w:p w:rsidR="0016731A" w:rsidRPr="003D4CA9" w:rsidRDefault="0016731A" w:rsidP="00A311A8">
            <w:pPr>
              <w:spacing w:after="0" w:line="276" w:lineRule="auto"/>
              <w:jc w:val="center"/>
              <w:rPr>
                <w:sz w:val="20"/>
              </w:rPr>
            </w:pPr>
          </w:p>
        </w:tc>
        <w:tc>
          <w:tcPr>
            <w:tcW w:w="1752" w:type="dxa"/>
            <w:vAlign w:val="center"/>
          </w:tcPr>
          <w:p w:rsidR="0016731A" w:rsidRDefault="0016731A" w:rsidP="00A311A8">
            <w:pPr>
              <w:spacing w:after="0" w:line="240" w:lineRule="auto"/>
              <w:jc w:val="center"/>
              <w:rPr>
                <w:sz w:val="20"/>
              </w:rPr>
            </w:pPr>
            <w:r>
              <w:rPr>
                <w:rFonts w:eastAsia="Times New Roman" w:cs="Times New Roman"/>
                <w:bCs/>
                <w:color w:val="000000"/>
                <w:sz w:val="20"/>
              </w:rPr>
              <w:t>Różnorodność biologiczna</w:t>
            </w:r>
          </w:p>
        </w:tc>
        <w:tc>
          <w:tcPr>
            <w:tcW w:w="1590" w:type="dxa"/>
            <w:vMerge/>
            <w:vAlign w:val="center"/>
          </w:tcPr>
          <w:p w:rsidR="0016731A" w:rsidRPr="005F32E8" w:rsidRDefault="0016731A" w:rsidP="00A311A8">
            <w:pPr>
              <w:jc w:val="center"/>
              <w:rPr>
                <w:sz w:val="20"/>
              </w:rPr>
            </w:pPr>
          </w:p>
        </w:tc>
        <w:tc>
          <w:tcPr>
            <w:tcW w:w="7938" w:type="dxa"/>
            <w:vMerge/>
            <w:vAlign w:val="center"/>
          </w:tcPr>
          <w:p w:rsidR="0016731A" w:rsidRPr="005F32E8" w:rsidRDefault="0016731A" w:rsidP="00A311A8">
            <w:pPr>
              <w:pStyle w:val="Akapit"/>
              <w:spacing w:line="276" w:lineRule="auto"/>
              <w:jc w:val="center"/>
              <w:rPr>
                <w:sz w:val="20"/>
                <w:szCs w:val="20"/>
              </w:rPr>
            </w:pPr>
          </w:p>
        </w:tc>
      </w:tr>
      <w:tr w:rsidR="0016731A" w:rsidRPr="005F32E8" w:rsidTr="00A311A8">
        <w:trPr>
          <w:trHeight w:val="43"/>
        </w:trPr>
        <w:tc>
          <w:tcPr>
            <w:tcW w:w="2436" w:type="dxa"/>
            <w:vMerge/>
            <w:vAlign w:val="center"/>
          </w:tcPr>
          <w:p w:rsidR="0016731A" w:rsidRPr="003D4CA9" w:rsidRDefault="0016731A" w:rsidP="00A311A8">
            <w:pPr>
              <w:spacing w:after="0" w:line="276" w:lineRule="auto"/>
              <w:jc w:val="center"/>
              <w:rPr>
                <w:sz w:val="20"/>
              </w:rPr>
            </w:pPr>
          </w:p>
        </w:tc>
        <w:tc>
          <w:tcPr>
            <w:tcW w:w="1752" w:type="dxa"/>
            <w:vAlign w:val="center"/>
          </w:tcPr>
          <w:p w:rsidR="0016731A" w:rsidRDefault="0016731A" w:rsidP="00A311A8">
            <w:pPr>
              <w:spacing w:after="0" w:line="276" w:lineRule="auto"/>
              <w:jc w:val="center"/>
              <w:rPr>
                <w:rFonts w:eastAsia="Times New Roman" w:cs="Times New Roman"/>
                <w:bCs/>
                <w:color w:val="000000"/>
                <w:sz w:val="20"/>
              </w:rPr>
            </w:pPr>
            <w:r>
              <w:rPr>
                <w:rFonts w:eastAsia="Times New Roman" w:cs="Times New Roman"/>
                <w:bCs/>
                <w:color w:val="000000"/>
                <w:sz w:val="20"/>
              </w:rPr>
              <w:t>Ludzie</w:t>
            </w:r>
          </w:p>
        </w:tc>
        <w:tc>
          <w:tcPr>
            <w:tcW w:w="1590" w:type="dxa"/>
            <w:vMerge/>
            <w:vAlign w:val="center"/>
          </w:tcPr>
          <w:p w:rsidR="0016731A" w:rsidRPr="005F32E8" w:rsidRDefault="0016731A" w:rsidP="00A311A8">
            <w:pPr>
              <w:jc w:val="center"/>
              <w:rPr>
                <w:sz w:val="20"/>
              </w:rPr>
            </w:pPr>
          </w:p>
        </w:tc>
        <w:tc>
          <w:tcPr>
            <w:tcW w:w="7938" w:type="dxa"/>
            <w:vMerge/>
            <w:vAlign w:val="center"/>
          </w:tcPr>
          <w:p w:rsidR="0016731A" w:rsidRPr="005F32E8" w:rsidRDefault="0016731A" w:rsidP="00A311A8">
            <w:pPr>
              <w:pStyle w:val="Akapit"/>
              <w:spacing w:line="276" w:lineRule="auto"/>
              <w:jc w:val="center"/>
              <w:rPr>
                <w:sz w:val="20"/>
                <w:szCs w:val="20"/>
              </w:rPr>
            </w:pPr>
          </w:p>
        </w:tc>
      </w:tr>
      <w:tr w:rsidR="0016731A" w:rsidRPr="005F32E8" w:rsidTr="00A311A8">
        <w:trPr>
          <w:trHeight w:val="43"/>
        </w:trPr>
        <w:tc>
          <w:tcPr>
            <w:tcW w:w="2436" w:type="dxa"/>
            <w:vMerge/>
            <w:vAlign w:val="center"/>
          </w:tcPr>
          <w:p w:rsidR="0016731A" w:rsidRPr="003D4CA9" w:rsidRDefault="0016731A" w:rsidP="00A311A8">
            <w:pPr>
              <w:spacing w:after="0" w:line="276" w:lineRule="auto"/>
              <w:jc w:val="center"/>
              <w:rPr>
                <w:sz w:val="20"/>
              </w:rPr>
            </w:pPr>
          </w:p>
        </w:tc>
        <w:tc>
          <w:tcPr>
            <w:tcW w:w="1752" w:type="dxa"/>
            <w:vAlign w:val="center"/>
          </w:tcPr>
          <w:p w:rsidR="0016731A" w:rsidRPr="003D4CA9" w:rsidRDefault="0016731A" w:rsidP="00A311A8">
            <w:pPr>
              <w:spacing w:after="0" w:line="276" w:lineRule="auto"/>
              <w:jc w:val="center"/>
              <w:rPr>
                <w:rFonts w:eastAsia="Times New Roman" w:cs="Times New Roman"/>
                <w:bCs/>
                <w:color w:val="000000"/>
                <w:sz w:val="20"/>
              </w:rPr>
            </w:pPr>
            <w:r w:rsidRPr="003D4CA9">
              <w:rPr>
                <w:rFonts w:eastAsia="Times New Roman" w:cs="Times New Roman"/>
                <w:bCs/>
                <w:color w:val="000000"/>
                <w:sz w:val="20"/>
              </w:rPr>
              <w:t>Zwierzęta</w:t>
            </w:r>
          </w:p>
        </w:tc>
        <w:tc>
          <w:tcPr>
            <w:tcW w:w="1590" w:type="dxa"/>
            <w:vMerge/>
            <w:vAlign w:val="center"/>
          </w:tcPr>
          <w:p w:rsidR="0016731A" w:rsidRPr="005F32E8" w:rsidRDefault="0016731A" w:rsidP="00A311A8">
            <w:pPr>
              <w:jc w:val="center"/>
              <w:rPr>
                <w:sz w:val="20"/>
              </w:rPr>
            </w:pPr>
          </w:p>
        </w:tc>
        <w:tc>
          <w:tcPr>
            <w:tcW w:w="7938" w:type="dxa"/>
            <w:vMerge/>
            <w:vAlign w:val="center"/>
          </w:tcPr>
          <w:p w:rsidR="0016731A" w:rsidRPr="005F32E8" w:rsidRDefault="0016731A" w:rsidP="00A311A8">
            <w:pPr>
              <w:pStyle w:val="Akapit"/>
              <w:spacing w:line="276" w:lineRule="auto"/>
              <w:jc w:val="center"/>
              <w:rPr>
                <w:sz w:val="20"/>
                <w:szCs w:val="20"/>
              </w:rPr>
            </w:pPr>
          </w:p>
        </w:tc>
      </w:tr>
      <w:tr w:rsidR="0016731A" w:rsidRPr="005F32E8" w:rsidTr="00A311A8">
        <w:trPr>
          <w:trHeight w:val="43"/>
        </w:trPr>
        <w:tc>
          <w:tcPr>
            <w:tcW w:w="2436" w:type="dxa"/>
            <w:vMerge/>
            <w:vAlign w:val="center"/>
          </w:tcPr>
          <w:p w:rsidR="0016731A" w:rsidRDefault="0016731A" w:rsidP="00A311A8">
            <w:pPr>
              <w:spacing w:after="0" w:line="276" w:lineRule="auto"/>
              <w:jc w:val="center"/>
            </w:pPr>
          </w:p>
        </w:tc>
        <w:tc>
          <w:tcPr>
            <w:tcW w:w="1752" w:type="dxa"/>
            <w:vAlign w:val="center"/>
          </w:tcPr>
          <w:p w:rsidR="0016731A" w:rsidRPr="003D4CA9" w:rsidRDefault="0016731A" w:rsidP="00A311A8">
            <w:pPr>
              <w:spacing w:after="0" w:line="276" w:lineRule="auto"/>
              <w:jc w:val="center"/>
              <w:rPr>
                <w:rFonts w:eastAsia="Times New Roman" w:cs="Times New Roman"/>
                <w:bCs/>
                <w:color w:val="000000"/>
                <w:sz w:val="20"/>
              </w:rPr>
            </w:pPr>
            <w:r w:rsidRPr="003D4CA9">
              <w:rPr>
                <w:rFonts w:eastAsia="Times New Roman" w:cs="Times New Roman"/>
                <w:bCs/>
                <w:color w:val="000000"/>
                <w:sz w:val="20"/>
              </w:rPr>
              <w:t>Rośliny</w:t>
            </w:r>
          </w:p>
        </w:tc>
        <w:tc>
          <w:tcPr>
            <w:tcW w:w="1590" w:type="dxa"/>
            <w:vMerge/>
            <w:vAlign w:val="center"/>
          </w:tcPr>
          <w:p w:rsidR="0016731A" w:rsidRPr="005F32E8" w:rsidRDefault="0016731A" w:rsidP="00A311A8">
            <w:pPr>
              <w:jc w:val="center"/>
              <w:rPr>
                <w:sz w:val="20"/>
              </w:rPr>
            </w:pPr>
          </w:p>
        </w:tc>
        <w:tc>
          <w:tcPr>
            <w:tcW w:w="7938" w:type="dxa"/>
            <w:vMerge/>
            <w:vAlign w:val="center"/>
          </w:tcPr>
          <w:p w:rsidR="0016731A" w:rsidRPr="005F32E8" w:rsidRDefault="0016731A" w:rsidP="00A311A8">
            <w:pPr>
              <w:pStyle w:val="Akapit"/>
              <w:spacing w:line="276" w:lineRule="auto"/>
              <w:jc w:val="center"/>
              <w:rPr>
                <w:sz w:val="20"/>
                <w:szCs w:val="20"/>
              </w:rPr>
            </w:pPr>
          </w:p>
        </w:tc>
      </w:tr>
      <w:tr w:rsidR="0016731A" w:rsidRPr="005F32E8" w:rsidTr="00A311A8">
        <w:trPr>
          <w:trHeight w:val="43"/>
        </w:trPr>
        <w:tc>
          <w:tcPr>
            <w:tcW w:w="2436" w:type="dxa"/>
            <w:vMerge/>
            <w:vAlign w:val="center"/>
          </w:tcPr>
          <w:p w:rsidR="0016731A" w:rsidRDefault="0016731A" w:rsidP="00A311A8">
            <w:pPr>
              <w:spacing w:after="0" w:line="276" w:lineRule="auto"/>
              <w:jc w:val="center"/>
            </w:pPr>
          </w:p>
        </w:tc>
        <w:tc>
          <w:tcPr>
            <w:tcW w:w="1752" w:type="dxa"/>
            <w:vAlign w:val="center"/>
          </w:tcPr>
          <w:p w:rsidR="0016731A" w:rsidRPr="003D4CA9" w:rsidRDefault="0016731A" w:rsidP="00A311A8">
            <w:pPr>
              <w:spacing w:after="0" w:line="276" w:lineRule="auto"/>
              <w:jc w:val="center"/>
              <w:rPr>
                <w:rFonts w:eastAsia="Times New Roman" w:cs="Times New Roman"/>
                <w:bCs/>
                <w:color w:val="000000"/>
                <w:sz w:val="20"/>
              </w:rPr>
            </w:pPr>
            <w:r w:rsidRPr="003D4CA9">
              <w:rPr>
                <w:rFonts w:eastAsia="Times New Roman" w:cs="Times New Roman"/>
                <w:bCs/>
                <w:color w:val="000000"/>
                <w:sz w:val="20"/>
              </w:rPr>
              <w:t>Woda</w:t>
            </w:r>
          </w:p>
        </w:tc>
        <w:tc>
          <w:tcPr>
            <w:tcW w:w="1590" w:type="dxa"/>
            <w:vMerge/>
            <w:vAlign w:val="center"/>
          </w:tcPr>
          <w:p w:rsidR="0016731A" w:rsidRPr="005F32E8" w:rsidRDefault="0016731A" w:rsidP="00A311A8">
            <w:pPr>
              <w:jc w:val="center"/>
              <w:rPr>
                <w:sz w:val="20"/>
              </w:rPr>
            </w:pPr>
          </w:p>
        </w:tc>
        <w:tc>
          <w:tcPr>
            <w:tcW w:w="7938" w:type="dxa"/>
            <w:vMerge/>
            <w:vAlign w:val="center"/>
          </w:tcPr>
          <w:p w:rsidR="0016731A" w:rsidRPr="005F32E8" w:rsidRDefault="0016731A" w:rsidP="00A311A8">
            <w:pPr>
              <w:pStyle w:val="Akapit"/>
              <w:spacing w:line="276" w:lineRule="auto"/>
              <w:jc w:val="center"/>
              <w:rPr>
                <w:sz w:val="20"/>
                <w:szCs w:val="20"/>
              </w:rPr>
            </w:pPr>
          </w:p>
        </w:tc>
      </w:tr>
      <w:tr w:rsidR="0016731A" w:rsidRPr="005F32E8" w:rsidTr="00A311A8">
        <w:trPr>
          <w:trHeight w:val="43"/>
        </w:trPr>
        <w:tc>
          <w:tcPr>
            <w:tcW w:w="2436" w:type="dxa"/>
            <w:vMerge/>
            <w:vAlign w:val="center"/>
          </w:tcPr>
          <w:p w:rsidR="0016731A" w:rsidRDefault="0016731A" w:rsidP="00A311A8">
            <w:pPr>
              <w:spacing w:after="0" w:line="276" w:lineRule="auto"/>
              <w:jc w:val="center"/>
            </w:pPr>
          </w:p>
        </w:tc>
        <w:tc>
          <w:tcPr>
            <w:tcW w:w="1752" w:type="dxa"/>
            <w:vAlign w:val="center"/>
          </w:tcPr>
          <w:p w:rsidR="0016731A" w:rsidRPr="003D4CA9" w:rsidRDefault="0016731A" w:rsidP="00A311A8">
            <w:pPr>
              <w:spacing w:after="0" w:line="276" w:lineRule="auto"/>
              <w:jc w:val="center"/>
              <w:rPr>
                <w:rFonts w:eastAsia="Times New Roman" w:cs="Times New Roman"/>
                <w:bCs/>
                <w:color w:val="000000"/>
                <w:sz w:val="20"/>
              </w:rPr>
            </w:pPr>
            <w:r w:rsidRPr="003D4CA9">
              <w:rPr>
                <w:rFonts w:eastAsia="Times New Roman" w:cs="Times New Roman"/>
                <w:bCs/>
                <w:color w:val="000000"/>
                <w:sz w:val="20"/>
              </w:rPr>
              <w:t>Powietrze</w:t>
            </w:r>
          </w:p>
        </w:tc>
        <w:tc>
          <w:tcPr>
            <w:tcW w:w="1590" w:type="dxa"/>
            <w:vMerge/>
            <w:vAlign w:val="center"/>
          </w:tcPr>
          <w:p w:rsidR="0016731A" w:rsidRPr="005F32E8" w:rsidRDefault="0016731A" w:rsidP="00A311A8">
            <w:pPr>
              <w:jc w:val="center"/>
              <w:rPr>
                <w:sz w:val="20"/>
              </w:rPr>
            </w:pPr>
          </w:p>
        </w:tc>
        <w:tc>
          <w:tcPr>
            <w:tcW w:w="7938" w:type="dxa"/>
            <w:vMerge/>
            <w:vAlign w:val="center"/>
          </w:tcPr>
          <w:p w:rsidR="0016731A" w:rsidRPr="005F32E8" w:rsidRDefault="0016731A" w:rsidP="00A311A8">
            <w:pPr>
              <w:pStyle w:val="Akapit"/>
              <w:spacing w:line="276" w:lineRule="auto"/>
              <w:jc w:val="center"/>
              <w:rPr>
                <w:sz w:val="20"/>
                <w:szCs w:val="20"/>
              </w:rPr>
            </w:pPr>
          </w:p>
        </w:tc>
      </w:tr>
      <w:tr w:rsidR="0016731A" w:rsidRPr="005F32E8" w:rsidTr="00A311A8">
        <w:trPr>
          <w:trHeight w:val="43"/>
        </w:trPr>
        <w:tc>
          <w:tcPr>
            <w:tcW w:w="2436" w:type="dxa"/>
            <w:vMerge/>
            <w:vAlign w:val="center"/>
          </w:tcPr>
          <w:p w:rsidR="0016731A" w:rsidRDefault="0016731A" w:rsidP="00A311A8">
            <w:pPr>
              <w:spacing w:after="0" w:line="276" w:lineRule="auto"/>
              <w:jc w:val="center"/>
            </w:pPr>
          </w:p>
        </w:tc>
        <w:tc>
          <w:tcPr>
            <w:tcW w:w="1752" w:type="dxa"/>
            <w:vAlign w:val="center"/>
          </w:tcPr>
          <w:p w:rsidR="0016731A" w:rsidRPr="003D4CA9" w:rsidRDefault="0016731A" w:rsidP="00A311A8">
            <w:pPr>
              <w:spacing w:after="0" w:line="240" w:lineRule="auto"/>
              <w:jc w:val="center"/>
              <w:rPr>
                <w:rFonts w:eastAsia="Times New Roman" w:cs="Times New Roman"/>
                <w:bCs/>
                <w:color w:val="000000"/>
                <w:sz w:val="20"/>
              </w:rPr>
            </w:pPr>
            <w:r w:rsidRPr="003D4CA9">
              <w:rPr>
                <w:rFonts w:eastAsia="Times New Roman" w:cs="Times New Roman"/>
                <w:bCs/>
                <w:color w:val="000000"/>
                <w:sz w:val="20"/>
              </w:rPr>
              <w:t>Powierzchnia ziemi</w:t>
            </w:r>
          </w:p>
        </w:tc>
        <w:tc>
          <w:tcPr>
            <w:tcW w:w="1590" w:type="dxa"/>
            <w:vMerge/>
            <w:vAlign w:val="center"/>
          </w:tcPr>
          <w:p w:rsidR="0016731A" w:rsidRPr="005F32E8" w:rsidRDefault="0016731A" w:rsidP="00A311A8">
            <w:pPr>
              <w:jc w:val="center"/>
              <w:rPr>
                <w:sz w:val="20"/>
              </w:rPr>
            </w:pPr>
          </w:p>
        </w:tc>
        <w:tc>
          <w:tcPr>
            <w:tcW w:w="7938" w:type="dxa"/>
            <w:vMerge/>
            <w:vAlign w:val="center"/>
          </w:tcPr>
          <w:p w:rsidR="0016731A" w:rsidRPr="005F32E8" w:rsidRDefault="0016731A" w:rsidP="00A311A8">
            <w:pPr>
              <w:pStyle w:val="Akapit"/>
              <w:spacing w:line="276" w:lineRule="auto"/>
              <w:jc w:val="center"/>
              <w:rPr>
                <w:sz w:val="20"/>
                <w:szCs w:val="20"/>
              </w:rPr>
            </w:pPr>
          </w:p>
        </w:tc>
      </w:tr>
      <w:tr w:rsidR="0016731A" w:rsidRPr="005F32E8" w:rsidTr="00A311A8">
        <w:trPr>
          <w:trHeight w:val="43"/>
        </w:trPr>
        <w:tc>
          <w:tcPr>
            <w:tcW w:w="2436" w:type="dxa"/>
            <w:vMerge/>
            <w:vAlign w:val="center"/>
          </w:tcPr>
          <w:p w:rsidR="0016731A" w:rsidRDefault="0016731A" w:rsidP="00A311A8">
            <w:pPr>
              <w:spacing w:after="0" w:line="276" w:lineRule="auto"/>
              <w:jc w:val="center"/>
            </w:pPr>
          </w:p>
        </w:tc>
        <w:tc>
          <w:tcPr>
            <w:tcW w:w="1752" w:type="dxa"/>
            <w:vAlign w:val="center"/>
          </w:tcPr>
          <w:p w:rsidR="0016731A" w:rsidRPr="003D4CA9" w:rsidRDefault="0016731A" w:rsidP="00A311A8">
            <w:pPr>
              <w:spacing w:after="0" w:line="276" w:lineRule="auto"/>
              <w:jc w:val="center"/>
              <w:rPr>
                <w:rFonts w:eastAsia="Times New Roman" w:cs="Times New Roman"/>
                <w:bCs/>
                <w:color w:val="000000"/>
                <w:sz w:val="20"/>
              </w:rPr>
            </w:pPr>
            <w:r w:rsidRPr="003D4CA9">
              <w:rPr>
                <w:rFonts w:eastAsia="Times New Roman" w:cs="Times New Roman"/>
                <w:bCs/>
                <w:color w:val="000000"/>
                <w:sz w:val="20"/>
              </w:rPr>
              <w:t>Krajobraz</w:t>
            </w:r>
          </w:p>
        </w:tc>
        <w:tc>
          <w:tcPr>
            <w:tcW w:w="1590" w:type="dxa"/>
            <w:vMerge/>
            <w:vAlign w:val="center"/>
          </w:tcPr>
          <w:p w:rsidR="0016731A" w:rsidRPr="005F32E8" w:rsidRDefault="0016731A" w:rsidP="00A311A8">
            <w:pPr>
              <w:jc w:val="center"/>
              <w:rPr>
                <w:sz w:val="20"/>
              </w:rPr>
            </w:pPr>
          </w:p>
        </w:tc>
        <w:tc>
          <w:tcPr>
            <w:tcW w:w="7938" w:type="dxa"/>
            <w:vMerge/>
            <w:vAlign w:val="center"/>
          </w:tcPr>
          <w:p w:rsidR="0016731A" w:rsidRPr="005F32E8" w:rsidRDefault="0016731A" w:rsidP="00A311A8">
            <w:pPr>
              <w:pStyle w:val="Akapit"/>
              <w:spacing w:line="276" w:lineRule="auto"/>
              <w:jc w:val="center"/>
              <w:rPr>
                <w:sz w:val="20"/>
                <w:szCs w:val="20"/>
              </w:rPr>
            </w:pPr>
          </w:p>
        </w:tc>
      </w:tr>
      <w:tr w:rsidR="0016731A" w:rsidRPr="005F32E8" w:rsidTr="00A311A8">
        <w:trPr>
          <w:trHeight w:val="43"/>
        </w:trPr>
        <w:tc>
          <w:tcPr>
            <w:tcW w:w="2436" w:type="dxa"/>
            <w:vMerge/>
            <w:vAlign w:val="center"/>
          </w:tcPr>
          <w:p w:rsidR="0016731A" w:rsidRDefault="0016731A" w:rsidP="00A311A8">
            <w:pPr>
              <w:spacing w:after="0" w:line="276" w:lineRule="auto"/>
              <w:jc w:val="center"/>
            </w:pPr>
          </w:p>
        </w:tc>
        <w:tc>
          <w:tcPr>
            <w:tcW w:w="1752" w:type="dxa"/>
            <w:vAlign w:val="center"/>
          </w:tcPr>
          <w:p w:rsidR="0016731A" w:rsidRPr="003D4CA9" w:rsidRDefault="0016731A" w:rsidP="00A311A8">
            <w:pPr>
              <w:spacing w:after="0" w:line="276" w:lineRule="auto"/>
              <w:jc w:val="center"/>
              <w:rPr>
                <w:rFonts w:eastAsia="Times New Roman" w:cs="Times New Roman"/>
                <w:bCs/>
                <w:color w:val="000000"/>
                <w:sz w:val="20"/>
              </w:rPr>
            </w:pPr>
            <w:r w:rsidRPr="003D4CA9">
              <w:rPr>
                <w:rFonts w:eastAsia="Times New Roman" w:cs="Times New Roman"/>
                <w:bCs/>
                <w:color w:val="000000"/>
                <w:sz w:val="20"/>
              </w:rPr>
              <w:t>Klimat</w:t>
            </w:r>
          </w:p>
        </w:tc>
        <w:tc>
          <w:tcPr>
            <w:tcW w:w="1590" w:type="dxa"/>
            <w:vMerge/>
            <w:vAlign w:val="center"/>
          </w:tcPr>
          <w:p w:rsidR="0016731A" w:rsidRPr="005F32E8" w:rsidRDefault="0016731A" w:rsidP="00A311A8">
            <w:pPr>
              <w:jc w:val="center"/>
              <w:rPr>
                <w:sz w:val="20"/>
              </w:rPr>
            </w:pPr>
          </w:p>
        </w:tc>
        <w:tc>
          <w:tcPr>
            <w:tcW w:w="7938" w:type="dxa"/>
            <w:vMerge/>
            <w:vAlign w:val="center"/>
          </w:tcPr>
          <w:p w:rsidR="0016731A" w:rsidRPr="005F32E8" w:rsidRDefault="0016731A" w:rsidP="00A311A8">
            <w:pPr>
              <w:pStyle w:val="Akapit"/>
              <w:spacing w:line="276" w:lineRule="auto"/>
              <w:jc w:val="center"/>
              <w:rPr>
                <w:sz w:val="20"/>
                <w:szCs w:val="20"/>
              </w:rPr>
            </w:pPr>
          </w:p>
        </w:tc>
      </w:tr>
      <w:tr w:rsidR="0016731A" w:rsidRPr="005F32E8" w:rsidTr="00A311A8">
        <w:trPr>
          <w:trHeight w:val="43"/>
        </w:trPr>
        <w:tc>
          <w:tcPr>
            <w:tcW w:w="2436" w:type="dxa"/>
            <w:vMerge/>
            <w:vAlign w:val="center"/>
          </w:tcPr>
          <w:p w:rsidR="0016731A" w:rsidRDefault="0016731A" w:rsidP="00A311A8">
            <w:pPr>
              <w:spacing w:after="0" w:line="276" w:lineRule="auto"/>
              <w:jc w:val="center"/>
            </w:pPr>
          </w:p>
        </w:tc>
        <w:tc>
          <w:tcPr>
            <w:tcW w:w="1752" w:type="dxa"/>
            <w:vAlign w:val="center"/>
          </w:tcPr>
          <w:p w:rsidR="0016731A" w:rsidRPr="003D4CA9" w:rsidRDefault="0016731A" w:rsidP="00A311A8">
            <w:pPr>
              <w:spacing w:after="0" w:line="276" w:lineRule="auto"/>
              <w:jc w:val="center"/>
              <w:rPr>
                <w:rFonts w:eastAsia="Times New Roman" w:cs="Times New Roman"/>
                <w:bCs/>
                <w:color w:val="000000"/>
                <w:sz w:val="20"/>
              </w:rPr>
            </w:pPr>
            <w:r w:rsidRPr="003D4CA9">
              <w:rPr>
                <w:rFonts w:eastAsia="Times New Roman" w:cs="Times New Roman"/>
                <w:bCs/>
                <w:color w:val="000000"/>
                <w:sz w:val="20"/>
              </w:rPr>
              <w:t>Zasoby naturalne</w:t>
            </w:r>
          </w:p>
        </w:tc>
        <w:tc>
          <w:tcPr>
            <w:tcW w:w="1590" w:type="dxa"/>
            <w:vMerge/>
            <w:vAlign w:val="center"/>
          </w:tcPr>
          <w:p w:rsidR="0016731A" w:rsidRPr="005F32E8" w:rsidRDefault="0016731A" w:rsidP="00A311A8">
            <w:pPr>
              <w:jc w:val="center"/>
              <w:rPr>
                <w:sz w:val="20"/>
              </w:rPr>
            </w:pPr>
          </w:p>
        </w:tc>
        <w:tc>
          <w:tcPr>
            <w:tcW w:w="7938" w:type="dxa"/>
            <w:vMerge/>
            <w:vAlign w:val="center"/>
          </w:tcPr>
          <w:p w:rsidR="0016731A" w:rsidRPr="005F32E8" w:rsidRDefault="0016731A" w:rsidP="00A311A8">
            <w:pPr>
              <w:pStyle w:val="Akapit"/>
              <w:spacing w:line="276" w:lineRule="auto"/>
              <w:jc w:val="center"/>
              <w:rPr>
                <w:sz w:val="20"/>
                <w:szCs w:val="20"/>
              </w:rPr>
            </w:pPr>
          </w:p>
        </w:tc>
      </w:tr>
      <w:tr w:rsidR="0016731A" w:rsidRPr="005F32E8" w:rsidTr="00A311A8">
        <w:trPr>
          <w:trHeight w:val="43"/>
        </w:trPr>
        <w:tc>
          <w:tcPr>
            <w:tcW w:w="2436" w:type="dxa"/>
            <w:vMerge/>
            <w:vAlign w:val="center"/>
          </w:tcPr>
          <w:p w:rsidR="0016731A" w:rsidRDefault="0016731A" w:rsidP="00A311A8">
            <w:pPr>
              <w:spacing w:after="0" w:line="276" w:lineRule="auto"/>
              <w:jc w:val="center"/>
            </w:pPr>
          </w:p>
        </w:tc>
        <w:tc>
          <w:tcPr>
            <w:tcW w:w="1752" w:type="dxa"/>
            <w:vAlign w:val="center"/>
          </w:tcPr>
          <w:p w:rsidR="0016731A" w:rsidRPr="003D4CA9" w:rsidRDefault="0016731A" w:rsidP="00A311A8">
            <w:pPr>
              <w:spacing w:after="0" w:line="276" w:lineRule="auto"/>
              <w:jc w:val="center"/>
              <w:rPr>
                <w:rFonts w:eastAsia="Times New Roman" w:cs="Times New Roman"/>
                <w:bCs/>
                <w:color w:val="000000"/>
                <w:sz w:val="20"/>
              </w:rPr>
            </w:pPr>
            <w:r w:rsidRPr="003D4CA9">
              <w:rPr>
                <w:rFonts w:eastAsia="Times New Roman" w:cs="Times New Roman"/>
                <w:bCs/>
                <w:color w:val="000000"/>
                <w:sz w:val="20"/>
              </w:rPr>
              <w:t>Zabytki</w:t>
            </w:r>
          </w:p>
        </w:tc>
        <w:tc>
          <w:tcPr>
            <w:tcW w:w="1590" w:type="dxa"/>
            <w:vMerge/>
            <w:vAlign w:val="center"/>
          </w:tcPr>
          <w:p w:rsidR="0016731A" w:rsidRPr="005F32E8" w:rsidRDefault="0016731A" w:rsidP="00A311A8">
            <w:pPr>
              <w:jc w:val="center"/>
              <w:rPr>
                <w:sz w:val="20"/>
              </w:rPr>
            </w:pPr>
          </w:p>
        </w:tc>
        <w:tc>
          <w:tcPr>
            <w:tcW w:w="7938" w:type="dxa"/>
            <w:vMerge/>
            <w:vAlign w:val="center"/>
          </w:tcPr>
          <w:p w:rsidR="0016731A" w:rsidRPr="005F32E8" w:rsidRDefault="0016731A" w:rsidP="00A311A8">
            <w:pPr>
              <w:pStyle w:val="Akapit"/>
              <w:spacing w:line="276" w:lineRule="auto"/>
              <w:jc w:val="center"/>
              <w:rPr>
                <w:sz w:val="20"/>
                <w:szCs w:val="20"/>
              </w:rPr>
            </w:pPr>
          </w:p>
        </w:tc>
      </w:tr>
      <w:tr w:rsidR="0016731A" w:rsidRPr="005F32E8" w:rsidTr="00A311A8">
        <w:trPr>
          <w:trHeight w:val="43"/>
        </w:trPr>
        <w:tc>
          <w:tcPr>
            <w:tcW w:w="2436" w:type="dxa"/>
            <w:vMerge/>
            <w:vAlign w:val="center"/>
          </w:tcPr>
          <w:p w:rsidR="0016731A" w:rsidRDefault="0016731A" w:rsidP="00A311A8">
            <w:pPr>
              <w:spacing w:after="0" w:line="276" w:lineRule="auto"/>
              <w:jc w:val="center"/>
            </w:pPr>
          </w:p>
        </w:tc>
        <w:tc>
          <w:tcPr>
            <w:tcW w:w="1752" w:type="dxa"/>
            <w:vAlign w:val="center"/>
          </w:tcPr>
          <w:p w:rsidR="0016731A" w:rsidRPr="003D4CA9" w:rsidRDefault="0016731A" w:rsidP="00A311A8">
            <w:pPr>
              <w:spacing w:after="0" w:line="276" w:lineRule="auto"/>
              <w:jc w:val="center"/>
              <w:rPr>
                <w:rFonts w:eastAsia="Times New Roman" w:cs="Times New Roman"/>
                <w:bCs/>
                <w:color w:val="000000"/>
                <w:sz w:val="20"/>
              </w:rPr>
            </w:pPr>
            <w:r w:rsidRPr="003D4CA9">
              <w:rPr>
                <w:rFonts w:eastAsia="Times New Roman" w:cs="Times New Roman"/>
                <w:bCs/>
                <w:color w:val="000000"/>
                <w:sz w:val="20"/>
              </w:rPr>
              <w:t xml:space="preserve">Dobra </w:t>
            </w:r>
            <w:r>
              <w:rPr>
                <w:rFonts w:eastAsia="Times New Roman" w:cs="Times New Roman"/>
                <w:bCs/>
                <w:color w:val="000000"/>
                <w:sz w:val="20"/>
              </w:rPr>
              <w:t>materialne</w:t>
            </w:r>
          </w:p>
        </w:tc>
        <w:tc>
          <w:tcPr>
            <w:tcW w:w="1590" w:type="dxa"/>
            <w:vMerge/>
            <w:vAlign w:val="center"/>
          </w:tcPr>
          <w:p w:rsidR="0016731A" w:rsidRPr="005F32E8" w:rsidRDefault="0016731A" w:rsidP="00A311A8">
            <w:pPr>
              <w:jc w:val="center"/>
              <w:rPr>
                <w:sz w:val="20"/>
              </w:rPr>
            </w:pPr>
          </w:p>
        </w:tc>
        <w:tc>
          <w:tcPr>
            <w:tcW w:w="7938" w:type="dxa"/>
            <w:vMerge/>
            <w:vAlign w:val="center"/>
          </w:tcPr>
          <w:p w:rsidR="0016731A" w:rsidRPr="005F32E8" w:rsidRDefault="0016731A" w:rsidP="00A311A8">
            <w:pPr>
              <w:pStyle w:val="Akapit"/>
              <w:spacing w:line="276" w:lineRule="auto"/>
              <w:jc w:val="center"/>
              <w:rPr>
                <w:sz w:val="20"/>
                <w:szCs w:val="20"/>
              </w:rPr>
            </w:pPr>
          </w:p>
        </w:tc>
      </w:tr>
    </w:tbl>
    <w:p w:rsidR="009366C9" w:rsidRDefault="009366C9" w:rsidP="00F531AA">
      <w:pPr>
        <w:pStyle w:val="AKAPITY"/>
        <w:sectPr w:rsidR="009366C9" w:rsidSect="00C167C1">
          <w:headerReference w:type="even" r:id="rId22"/>
          <w:footerReference w:type="even" r:id="rId23"/>
          <w:footerReference w:type="default" r:id="rId24"/>
          <w:pgSz w:w="16838" w:h="11906" w:orient="landscape"/>
          <w:pgMar w:top="958" w:right="1440" w:bottom="1440" w:left="1797" w:header="680" w:footer="284" w:gutter="0"/>
          <w:cols w:space="708"/>
          <w:docGrid w:linePitch="360"/>
        </w:sectPr>
      </w:pPr>
    </w:p>
    <w:p w:rsidR="00B36512" w:rsidRDefault="00B36512" w:rsidP="00B36512">
      <w:pPr>
        <w:pStyle w:val="PodpisRysunki"/>
        <w:rPr>
          <w:i/>
        </w:rPr>
      </w:pPr>
      <w:bookmarkStart w:id="351" w:name="_Toc65406102"/>
      <w:r w:rsidRPr="00254722">
        <w:t xml:space="preserve">Tabela </w:t>
      </w:r>
      <w:r w:rsidR="00426DEB">
        <w:fldChar w:fldCharType="begin"/>
      </w:r>
      <w:r w:rsidR="00426DEB">
        <w:instrText xml:space="preserve"> SEQ Tabela \* ARABIC </w:instrText>
      </w:r>
      <w:r w:rsidR="00426DEB">
        <w:fldChar w:fldCharType="separate"/>
      </w:r>
      <w:r w:rsidR="002100BD">
        <w:rPr>
          <w:noProof/>
        </w:rPr>
        <w:t>2</w:t>
      </w:r>
      <w:r w:rsidR="00426DEB">
        <w:rPr>
          <w:noProof/>
        </w:rPr>
        <w:fldChar w:fldCharType="end"/>
      </w:r>
      <w:r w:rsidRPr="00254722">
        <w:rPr>
          <w:noProof/>
        </w:rPr>
        <w:t>.</w:t>
      </w:r>
      <w:r w:rsidRPr="00254722">
        <w:t xml:space="preserve"> Podsumowanie analizy potencjalnego oddziaływania środowisko zadań ujętych w </w:t>
      </w:r>
      <w:r w:rsidRPr="00254722">
        <w:rPr>
          <w:i/>
        </w:rPr>
        <w:t>Programie</w:t>
      </w:r>
      <w:bookmarkEnd w:id="351"/>
    </w:p>
    <w:tbl>
      <w:tblPr>
        <w:tblStyle w:val="Tabela-Siatka"/>
        <w:tblW w:w="0" w:type="auto"/>
        <w:tblLook w:val="04A0" w:firstRow="1" w:lastRow="0" w:firstColumn="1" w:lastColumn="0" w:noHBand="0" w:noVBand="1"/>
      </w:tblPr>
      <w:tblGrid>
        <w:gridCol w:w="3171"/>
        <w:gridCol w:w="10644"/>
      </w:tblGrid>
      <w:tr w:rsidR="00B36512" w:rsidRPr="001F2208" w:rsidTr="003B39CC">
        <w:trPr>
          <w:tblHeader/>
        </w:trPr>
        <w:tc>
          <w:tcPr>
            <w:tcW w:w="3171" w:type="dxa"/>
            <w:shd w:val="clear" w:color="auto" w:fill="DBE5F1" w:themeFill="accent1" w:themeFillTint="33"/>
            <w:vAlign w:val="center"/>
          </w:tcPr>
          <w:p w:rsidR="00B36512" w:rsidRPr="00482F44" w:rsidRDefault="00B36512" w:rsidP="00D4037B">
            <w:pPr>
              <w:spacing w:after="0" w:line="240" w:lineRule="auto"/>
              <w:jc w:val="center"/>
              <w:rPr>
                <w:b/>
                <w:color w:val="000000"/>
                <w:sz w:val="22"/>
                <w:szCs w:val="24"/>
              </w:rPr>
            </w:pPr>
            <w:r w:rsidRPr="00482F44">
              <w:rPr>
                <w:b/>
                <w:color w:val="000000"/>
                <w:sz w:val="22"/>
                <w:szCs w:val="24"/>
              </w:rPr>
              <w:t>Oddziaływanie na:</w:t>
            </w:r>
          </w:p>
        </w:tc>
        <w:tc>
          <w:tcPr>
            <w:tcW w:w="10644" w:type="dxa"/>
            <w:shd w:val="clear" w:color="auto" w:fill="DBE5F1" w:themeFill="accent1" w:themeFillTint="33"/>
          </w:tcPr>
          <w:p w:rsidR="00B36512" w:rsidRPr="00482F44" w:rsidRDefault="00B36512" w:rsidP="00DA6FAA">
            <w:pPr>
              <w:spacing w:before="60" w:after="60" w:line="240" w:lineRule="auto"/>
              <w:jc w:val="center"/>
              <w:rPr>
                <w:b/>
                <w:sz w:val="22"/>
                <w:szCs w:val="24"/>
              </w:rPr>
            </w:pPr>
            <w:r w:rsidRPr="00482F44">
              <w:rPr>
                <w:b/>
                <w:sz w:val="22"/>
                <w:szCs w:val="24"/>
              </w:rPr>
              <w:t>Oddziaływanie</w:t>
            </w:r>
          </w:p>
        </w:tc>
      </w:tr>
      <w:tr w:rsidR="003B39CC" w:rsidRPr="001F2208" w:rsidTr="003B39CC">
        <w:tc>
          <w:tcPr>
            <w:tcW w:w="3171" w:type="dxa"/>
            <w:vAlign w:val="center"/>
          </w:tcPr>
          <w:p w:rsidR="003B39CC" w:rsidRPr="00057AA7" w:rsidRDefault="003B39CC" w:rsidP="00E5560A">
            <w:pPr>
              <w:spacing w:line="240" w:lineRule="auto"/>
              <w:jc w:val="center"/>
              <w:rPr>
                <w:color w:val="000000"/>
                <w:sz w:val="22"/>
              </w:rPr>
            </w:pPr>
            <w:r w:rsidRPr="004420D6">
              <w:rPr>
                <w:rFonts w:cstheme="minorHAnsi"/>
                <w:color w:val="000000"/>
                <w:sz w:val="22"/>
              </w:rPr>
              <w:t xml:space="preserve">Formy ochrony przyrody </w:t>
            </w:r>
          </w:p>
        </w:tc>
        <w:tc>
          <w:tcPr>
            <w:tcW w:w="10644" w:type="dxa"/>
          </w:tcPr>
          <w:p w:rsidR="003B39CC" w:rsidRPr="005E5AFC" w:rsidRDefault="003B39CC" w:rsidP="00024FC6">
            <w:pPr>
              <w:pStyle w:val="Akapit"/>
              <w:spacing w:after="0"/>
              <w:ind w:left="34" w:firstLine="0"/>
              <w:rPr>
                <w:sz w:val="22"/>
              </w:rPr>
            </w:pPr>
            <w:r w:rsidRPr="00057AA7">
              <w:rPr>
                <w:sz w:val="22"/>
                <w:szCs w:val="22"/>
              </w:rPr>
              <w:t xml:space="preserve">Z uwagi na charakter i skalę </w:t>
            </w:r>
            <w:r>
              <w:rPr>
                <w:sz w:val="22"/>
                <w:szCs w:val="22"/>
              </w:rPr>
              <w:t>planowanych do realizacji zadań</w:t>
            </w:r>
            <w:r w:rsidRPr="00057AA7">
              <w:rPr>
                <w:sz w:val="22"/>
                <w:szCs w:val="22"/>
              </w:rPr>
              <w:t xml:space="preserve"> przewiduje się brak możliwości oddziaływania na cele ochrony. Nie przewiduje się możliwości oddziaływania inwestycji na funkcjonalność ekosystemów.</w:t>
            </w:r>
            <w:r>
              <w:rPr>
                <w:sz w:val="22"/>
                <w:szCs w:val="22"/>
              </w:rPr>
              <w:t xml:space="preserve"> </w:t>
            </w:r>
            <w:r>
              <w:rPr>
                <w:sz w:val="22"/>
              </w:rPr>
              <w:t>Na etapie realizacji zadań w pobliżu form prawnie chronionych należy jednak zachować szczególną ostrożność.</w:t>
            </w:r>
          </w:p>
        </w:tc>
      </w:tr>
      <w:tr w:rsidR="003B39CC" w:rsidRPr="001F2208" w:rsidTr="003B39CC">
        <w:trPr>
          <w:cantSplit/>
          <w:trHeight w:val="715"/>
        </w:trPr>
        <w:tc>
          <w:tcPr>
            <w:tcW w:w="3171" w:type="dxa"/>
            <w:vAlign w:val="center"/>
          </w:tcPr>
          <w:p w:rsidR="003B39CC" w:rsidRPr="00057AA7" w:rsidRDefault="003B39CC" w:rsidP="00D4037B">
            <w:pPr>
              <w:spacing w:after="0" w:line="276" w:lineRule="auto"/>
              <w:jc w:val="center"/>
              <w:rPr>
                <w:color w:val="000000"/>
                <w:sz w:val="22"/>
              </w:rPr>
            </w:pPr>
            <w:r w:rsidRPr="00057AA7">
              <w:rPr>
                <w:color w:val="000000"/>
                <w:sz w:val="22"/>
              </w:rPr>
              <w:t>Różnorodność biologiczną</w:t>
            </w:r>
          </w:p>
        </w:tc>
        <w:tc>
          <w:tcPr>
            <w:tcW w:w="10644" w:type="dxa"/>
          </w:tcPr>
          <w:p w:rsidR="0016731A" w:rsidRPr="0016731A" w:rsidRDefault="0016731A" w:rsidP="0016731A">
            <w:pPr>
              <w:pStyle w:val="Akapit"/>
              <w:spacing w:after="0"/>
              <w:ind w:left="34" w:firstLine="0"/>
              <w:rPr>
                <w:sz w:val="22"/>
                <w:szCs w:val="22"/>
              </w:rPr>
            </w:pPr>
            <w:r w:rsidRPr="0016731A">
              <w:rPr>
                <w:sz w:val="22"/>
                <w:szCs w:val="22"/>
              </w:rPr>
              <w:t xml:space="preserve">W stosunku do dziko występujących gatunków roślin, grzybów, zwierząt objętych ochroną gatunków na podstawie rozporządzenia Ministra Środowiska z dnia 16 grudnia 2016 r. w sprawie ochrony gatunkowej zwierząt (Dz. U. z 2016 r. ,poz. 2183), rozporządzenia Ministra Środowiska z dnia 9 października 2014 r. w sprawie ochrony gatunkowej roślin (Dz. U. z 2014 r., poz. 1409) oraz rozporządzenia Ministra Środowiska z dnia 9 października 2014 r. w sprawie ochrony gatunkowej grzybów (Dz. U. z 2014 r., poz. 1408), ustawodawca określił w art. 51 ust. 1 i art. 52 ust 1 ustawy z dnia 16 kwietnia 2004 r. o ochronie przyrody (Dz.U. 2016 poz. 2134 z późn. zm.) katalog zakazów. Może nastąpić sytuacja, że przeprowadzenie planowanych czynności będzie mogło być zrealizowane dopiero po uzyskaniu stosownego odstępstwa od generalnej reguły, jaką jest ochrona gatunkowa. Realizacja zadań przewidzianych w Programie będzie miała pośredni, neutralny oraz długoterminowy pozytywny wpływ na różnorodność występujących na tym terenie organizmów żywych. </w:t>
            </w:r>
          </w:p>
          <w:p w:rsidR="003B39CC" w:rsidRPr="00057AA7" w:rsidRDefault="0016731A" w:rsidP="0016731A">
            <w:pPr>
              <w:pStyle w:val="Akapit"/>
              <w:spacing w:after="0"/>
              <w:ind w:left="34" w:firstLine="0"/>
              <w:rPr>
                <w:sz w:val="22"/>
                <w:szCs w:val="22"/>
              </w:rPr>
            </w:pPr>
            <w:r w:rsidRPr="0016731A">
              <w:rPr>
                <w:sz w:val="22"/>
                <w:szCs w:val="22"/>
              </w:rPr>
              <w:t>Na etapie realizacji inwestycji potencjalne zagrożenie dla bioróżnorodności regionu może być związane z zajęciem terenu pod inwestycję, robotami ziemnymi, składowaniem materiałów budowlanych, budową dróg dojazdowych, jak również rozjeżdżaniem terenu przez ciężkie maszyny. Należy pokreślić, że tego rodzaju oddziaływania mają charakter odwracalny i krótkookresowy.</w:t>
            </w:r>
          </w:p>
        </w:tc>
      </w:tr>
      <w:tr w:rsidR="003B39CC" w:rsidRPr="001F2208" w:rsidTr="003B39CC">
        <w:trPr>
          <w:cantSplit/>
          <w:trHeight w:val="1308"/>
        </w:trPr>
        <w:tc>
          <w:tcPr>
            <w:tcW w:w="3171" w:type="dxa"/>
            <w:vAlign w:val="center"/>
          </w:tcPr>
          <w:p w:rsidR="003B39CC" w:rsidRPr="00057AA7" w:rsidRDefault="003B39CC" w:rsidP="00D4037B">
            <w:pPr>
              <w:spacing w:after="0" w:line="276" w:lineRule="auto"/>
              <w:jc w:val="center"/>
              <w:rPr>
                <w:color w:val="000000"/>
                <w:sz w:val="22"/>
              </w:rPr>
            </w:pPr>
            <w:r w:rsidRPr="00057AA7">
              <w:rPr>
                <w:color w:val="000000"/>
                <w:sz w:val="22"/>
              </w:rPr>
              <w:t>Ludzi</w:t>
            </w:r>
          </w:p>
        </w:tc>
        <w:tc>
          <w:tcPr>
            <w:tcW w:w="10644" w:type="dxa"/>
          </w:tcPr>
          <w:p w:rsidR="003B39CC" w:rsidRDefault="003B39CC" w:rsidP="00990980">
            <w:pPr>
              <w:pStyle w:val="AKAPITY"/>
              <w:spacing w:after="0"/>
              <w:ind w:left="34" w:firstLine="0"/>
              <w:rPr>
                <w:sz w:val="22"/>
              </w:rPr>
            </w:pPr>
            <w:r w:rsidRPr="00AA580C">
              <w:rPr>
                <w:sz w:val="22"/>
              </w:rPr>
              <w:t>W trakcie prowadzenia prac realizacyjnych może nastąpić wzrost emisji zanieczyszczeń do powietrza atmosferycznego oraz poziomu dźwięku, związanego z pracą sprzętu budowlanego i transportem materiałów. Powyższe uciążliwości będą miały charakter przejściowy i odwracalny. W celu zminimalizowania uciążliwości, związanych z etapem realizacji przedsięwzięcia, prace ziemne powinny być prowadzone wyłącznie w godzinach dziennych (6</w:t>
            </w:r>
            <w:r w:rsidRPr="00AA580C">
              <w:rPr>
                <w:sz w:val="22"/>
                <w:vertAlign w:val="superscript"/>
              </w:rPr>
              <w:t>00</w:t>
            </w:r>
            <w:r w:rsidRPr="00AA580C">
              <w:rPr>
                <w:sz w:val="22"/>
              </w:rPr>
              <w:t>-22</w:t>
            </w:r>
            <w:r w:rsidRPr="00AA580C">
              <w:rPr>
                <w:sz w:val="22"/>
                <w:vertAlign w:val="superscript"/>
              </w:rPr>
              <w:t>00</w:t>
            </w:r>
            <w:r w:rsidRPr="00AA580C">
              <w:rPr>
                <w:sz w:val="22"/>
              </w:rPr>
              <w:t>), w sposób niedopuszczający do przypadkowego wyc</w:t>
            </w:r>
            <w:r>
              <w:rPr>
                <w:sz w:val="22"/>
              </w:rPr>
              <w:t>ieku substancji ropopochodnych.</w:t>
            </w:r>
          </w:p>
          <w:p w:rsidR="00C849CF" w:rsidRPr="00057AA7" w:rsidRDefault="00C849CF" w:rsidP="00990980">
            <w:pPr>
              <w:pStyle w:val="AKAPITY"/>
              <w:spacing w:after="0"/>
              <w:ind w:left="34" w:firstLine="0"/>
            </w:pPr>
            <w:r>
              <w:rPr>
                <w:sz w:val="22"/>
                <w:szCs w:val="22"/>
              </w:rPr>
              <w:t>Gmina organizuje również</w:t>
            </w:r>
            <w:r w:rsidRPr="00057AA7">
              <w:rPr>
                <w:sz w:val="22"/>
                <w:szCs w:val="22"/>
              </w:rPr>
              <w:t xml:space="preserve"> </w:t>
            </w:r>
            <w:r>
              <w:rPr>
                <w:sz w:val="22"/>
                <w:szCs w:val="22"/>
              </w:rPr>
              <w:t>wywóz azbestu, który pozytywnie</w:t>
            </w:r>
            <w:r w:rsidRPr="00057AA7">
              <w:rPr>
                <w:sz w:val="22"/>
                <w:szCs w:val="22"/>
              </w:rPr>
              <w:t xml:space="preserve"> wpły</w:t>
            </w:r>
            <w:r>
              <w:rPr>
                <w:sz w:val="22"/>
                <w:szCs w:val="22"/>
              </w:rPr>
              <w:t>nie</w:t>
            </w:r>
            <w:r w:rsidRPr="00057AA7">
              <w:rPr>
                <w:sz w:val="22"/>
                <w:szCs w:val="22"/>
              </w:rPr>
              <w:t xml:space="preserve"> na stan środowiska, w szczególności na zdrowie </w:t>
            </w:r>
            <w:r>
              <w:rPr>
                <w:sz w:val="22"/>
                <w:szCs w:val="22"/>
              </w:rPr>
              <w:t>mieszkańców gminy</w:t>
            </w:r>
            <w:r w:rsidRPr="00057AA7">
              <w:rPr>
                <w:sz w:val="22"/>
                <w:szCs w:val="22"/>
              </w:rPr>
              <w:t xml:space="preserve">. </w:t>
            </w:r>
            <w:r>
              <w:rPr>
                <w:sz w:val="22"/>
                <w:szCs w:val="22"/>
              </w:rPr>
              <w:t>W</w:t>
            </w:r>
            <w:r w:rsidRPr="00057AA7">
              <w:rPr>
                <w:sz w:val="22"/>
                <w:szCs w:val="22"/>
              </w:rPr>
              <w:t>yeliminowan</w:t>
            </w:r>
            <w:r>
              <w:rPr>
                <w:sz w:val="22"/>
                <w:szCs w:val="22"/>
              </w:rPr>
              <w:t>e zostaną</w:t>
            </w:r>
            <w:r w:rsidRPr="00057AA7">
              <w:rPr>
                <w:sz w:val="22"/>
                <w:szCs w:val="22"/>
              </w:rPr>
              <w:t xml:space="preserve"> negatywn</w:t>
            </w:r>
            <w:r>
              <w:rPr>
                <w:sz w:val="22"/>
                <w:szCs w:val="22"/>
              </w:rPr>
              <w:t>e</w:t>
            </w:r>
            <w:r w:rsidRPr="00057AA7">
              <w:rPr>
                <w:sz w:val="22"/>
                <w:szCs w:val="22"/>
              </w:rPr>
              <w:t xml:space="preserve"> oddziaływa</w:t>
            </w:r>
            <w:r>
              <w:rPr>
                <w:sz w:val="22"/>
                <w:szCs w:val="22"/>
              </w:rPr>
              <w:t>nia</w:t>
            </w:r>
            <w:r w:rsidRPr="00057AA7">
              <w:rPr>
                <w:sz w:val="22"/>
                <w:szCs w:val="22"/>
              </w:rPr>
              <w:t xml:space="preserve"> poprzez stosowanie odpowiednich standardów wykonywania prac polegających na usuwaniu azbestu, jego transporcie i składowaniu.</w:t>
            </w:r>
          </w:p>
        </w:tc>
      </w:tr>
      <w:tr w:rsidR="003B39CC" w:rsidRPr="001F2208" w:rsidTr="003B39CC">
        <w:trPr>
          <w:trHeight w:val="77"/>
        </w:trPr>
        <w:tc>
          <w:tcPr>
            <w:tcW w:w="3171" w:type="dxa"/>
            <w:vAlign w:val="center"/>
          </w:tcPr>
          <w:p w:rsidR="003B39CC" w:rsidRPr="00057AA7" w:rsidRDefault="003B39CC" w:rsidP="00D4037B">
            <w:pPr>
              <w:spacing w:after="0" w:line="276" w:lineRule="auto"/>
              <w:jc w:val="center"/>
              <w:rPr>
                <w:color w:val="000000"/>
                <w:sz w:val="22"/>
              </w:rPr>
            </w:pPr>
            <w:r w:rsidRPr="00057AA7">
              <w:rPr>
                <w:color w:val="000000"/>
                <w:sz w:val="22"/>
              </w:rPr>
              <w:t>Zwierzęta</w:t>
            </w:r>
          </w:p>
        </w:tc>
        <w:tc>
          <w:tcPr>
            <w:tcW w:w="10644" w:type="dxa"/>
          </w:tcPr>
          <w:p w:rsidR="003B39CC" w:rsidRPr="00057AA7" w:rsidRDefault="003B39CC" w:rsidP="00024FC6">
            <w:pPr>
              <w:pStyle w:val="Akapit"/>
              <w:spacing w:after="0"/>
              <w:ind w:left="34" w:firstLine="0"/>
              <w:rPr>
                <w:sz w:val="22"/>
                <w:szCs w:val="22"/>
              </w:rPr>
            </w:pPr>
            <w:r w:rsidRPr="00057AA7">
              <w:rPr>
                <w:sz w:val="22"/>
                <w:szCs w:val="22"/>
              </w:rPr>
              <w:t xml:space="preserve">Prace związane z realizacją ww. zadań będą, prowadzone poza okresem lęgowym </w:t>
            </w:r>
            <w:r w:rsidR="005F5167">
              <w:rPr>
                <w:sz w:val="22"/>
                <w:szCs w:val="22"/>
              </w:rPr>
              <w:t>ptaków w miesiącach od 15 października do 1 marca</w:t>
            </w:r>
            <w:r w:rsidRPr="00057AA7">
              <w:rPr>
                <w:sz w:val="22"/>
                <w:szCs w:val="22"/>
              </w:rPr>
              <w:t xml:space="preserve">, tj. poza miesiącami od marca do końca sierpnia. Jeśli zachowanie powyższego terminu nie będzie możliwe, należy przed rozpoczęciem prac przeprowadzić rozpoznanie, czy w rejonie prowadzenia prac oraz w strefie ich bezpośredniego oddziaływania znajdują się schronienia dzienne nietoperzy lub czy gniazdują gatunki ptaków chronionych na podstawie rozporządzenia Ministra Środowiska z </w:t>
            </w:r>
            <w:r w:rsidR="006C2528">
              <w:rPr>
                <w:sz w:val="22"/>
                <w:szCs w:val="22"/>
              </w:rPr>
              <w:t>dnia 16 grudnia 2016</w:t>
            </w:r>
            <w:r w:rsidRPr="00057AA7">
              <w:rPr>
                <w:sz w:val="22"/>
                <w:szCs w:val="22"/>
              </w:rPr>
              <w:t xml:space="preserve"> r.</w:t>
            </w:r>
            <w:r>
              <w:rPr>
                <w:i/>
                <w:sz w:val="22"/>
                <w:szCs w:val="22"/>
              </w:rPr>
              <w:t xml:space="preserve"> w sprawie ochrony gatunkowej </w:t>
            </w:r>
            <w:r w:rsidRPr="00057AA7">
              <w:rPr>
                <w:i/>
                <w:sz w:val="22"/>
                <w:szCs w:val="22"/>
              </w:rPr>
              <w:t>zwierząt</w:t>
            </w:r>
            <w:r>
              <w:rPr>
                <w:sz w:val="22"/>
                <w:szCs w:val="22"/>
              </w:rPr>
              <w:t xml:space="preserve"> (Dz. U. z 201</w:t>
            </w:r>
            <w:r w:rsidR="0058449A">
              <w:rPr>
                <w:sz w:val="22"/>
                <w:szCs w:val="22"/>
              </w:rPr>
              <w:t>6</w:t>
            </w:r>
            <w:r>
              <w:rPr>
                <w:sz w:val="22"/>
                <w:szCs w:val="22"/>
              </w:rPr>
              <w:t xml:space="preserve"> r., poz. </w:t>
            </w:r>
            <w:r w:rsidR="0058449A">
              <w:rPr>
                <w:sz w:val="22"/>
                <w:szCs w:val="22"/>
              </w:rPr>
              <w:t>2183</w:t>
            </w:r>
            <w:r>
              <w:rPr>
                <w:sz w:val="22"/>
                <w:szCs w:val="22"/>
              </w:rPr>
              <w:t xml:space="preserve">). </w:t>
            </w:r>
            <w:r w:rsidRPr="00057AA7">
              <w:rPr>
                <w:sz w:val="22"/>
                <w:szCs w:val="22"/>
              </w:rPr>
              <w:t>W przypadku ww. zwierząt lub świeżych śladów ich bytności ekspert wskaże dokładne miejsce ich przebywania tak, aby przed okresem lęgowym tych gatunków można było zamknąć nisze, szczeliny i</w:t>
            </w:r>
            <w:r>
              <w:rPr>
                <w:sz w:val="22"/>
                <w:szCs w:val="22"/>
              </w:rPr>
              <w:t> </w:t>
            </w:r>
            <w:r w:rsidRPr="00057AA7">
              <w:rPr>
                <w:sz w:val="22"/>
                <w:szCs w:val="22"/>
              </w:rPr>
              <w:t>dostępy do stropodachu.</w:t>
            </w:r>
          </w:p>
          <w:p w:rsidR="003B39CC" w:rsidRPr="00057AA7" w:rsidRDefault="003B39CC" w:rsidP="00024FC6">
            <w:pPr>
              <w:pStyle w:val="Akapit"/>
              <w:spacing w:after="0"/>
              <w:ind w:left="34" w:firstLine="0"/>
              <w:rPr>
                <w:sz w:val="22"/>
                <w:szCs w:val="22"/>
              </w:rPr>
            </w:pPr>
            <w:r w:rsidRPr="00057AA7">
              <w:rPr>
                <w:sz w:val="22"/>
                <w:szCs w:val="22"/>
              </w:rPr>
              <w:t>Po przeprowadzeniu prac remontowych będzie zapewnione nietoperzom dals</w:t>
            </w:r>
            <w:r>
              <w:rPr>
                <w:sz w:val="22"/>
                <w:szCs w:val="22"/>
              </w:rPr>
              <w:t>ze schronienie w czasie dnia, a </w:t>
            </w:r>
            <w:r w:rsidRPr="00057AA7">
              <w:rPr>
                <w:sz w:val="22"/>
                <w:szCs w:val="22"/>
              </w:rPr>
              <w:t>ptakom dalsze gniazdowanie w obiektach budowlanych. Jeżeli nie będzie to możliwe poprzez wy</w:t>
            </w:r>
            <w:r>
              <w:rPr>
                <w:sz w:val="22"/>
                <w:szCs w:val="22"/>
              </w:rPr>
              <w:t>korzystanie naturalnych szpar i </w:t>
            </w:r>
            <w:r w:rsidRPr="00057AA7">
              <w:rPr>
                <w:sz w:val="22"/>
                <w:szCs w:val="22"/>
              </w:rPr>
              <w:t>szczelin, na remontowanych budynkach będą umieszczane siedliska zastępcze (np. budki lęgowe). Charakter siedlisk zastępczych, ich lokalizacja, parametry i zagęszczenie będą dobrane odpowiednio do preferencji gatunków, które występowały tam wcześniej.</w:t>
            </w:r>
          </w:p>
        </w:tc>
      </w:tr>
      <w:tr w:rsidR="003B39CC" w:rsidRPr="001F2208" w:rsidTr="003B39CC">
        <w:trPr>
          <w:trHeight w:val="1569"/>
        </w:trPr>
        <w:tc>
          <w:tcPr>
            <w:tcW w:w="3171" w:type="dxa"/>
            <w:vAlign w:val="center"/>
          </w:tcPr>
          <w:p w:rsidR="003B39CC" w:rsidRPr="00057AA7" w:rsidRDefault="003B39CC" w:rsidP="00D4037B">
            <w:pPr>
              <w:spacing w:after="0" w:line="276" w:lineRule="auto"/>
              <w:jc w:val="center"/>
              <w:rPr>
                <w:color w:val="000000"/>
                <w:sz w:val="22"/>
              </w:rPr>
            </w:pPr>
            <w:r w:rsidRPr="00057AA7">
              <w:rPr>
                <w:color w:val="000000"/>
                <w:sz w:val="22"/>
              </w:rPr>
              <w:t>Rośliny</w:t>
            </w:r>
          </w:p>
        </w:tc>
        <w:tc>
          <w:tcPr>
            <w:tcW w:w="10644" w:type="dxa"/>
          </w:tcPr>
          <w:p w:rsidR="003B39CC" w:rsidRPr="00057AA7" w:rsidRDefault="003B39CC" w:rsidP="00024FC6">
            <w:pPr>
              <w:pStyle w:val="Akapit"/>
              <w:spacing w:after="0"/>
              <w:ind w:left="34" w:firstLine="0"/>
              <w:rPr>
                <w:sz w:val="22"/>
                <w:szCs w:val="22"/>
              </w:rPr>
            </w:pPr>
            <w:r>
              <w:rPr>
                <w:rFonts w:asciiTheme="minorHAnsi" w:hAnsiTheme="minorHAnsi"/>
                <w:color w:val="000000"/>
                <w:sz w:val="22"/>
                <w:szCs w:val="22"/>
              </w:rPr>
              <w:t>Zadania</w:t>
            </w:r>
            <w:r w:rsidRPr="009D714D">
              <w:rPr>
                <w:rFonts w:asciiTheme="minorHAnsi" w:hAnsiTheme="minorHAnsi"/>
                <w:color w:val="000000"/>
                <w:sz w:val="22"/>
                <w:szCs w:val="22"/>
              </w:rPr>
              <w:t xml:space="preserve"> </w:t>
            </w:r>
            <w:r>
              <w:rPr>
                <w:rFonts w:asciiTheme="minorHAnsi" w:hAnsiTheme="minorHAnsi"/>
                <w:color w:val="000000"/>
                <w:sz w:val="22"/>
                <w:szCs w:val="22"/>
              </w:rPr>
              <w:t>dot. przebudowy/budowy nowych obiektów ograniczą</w:t>
            </w:r>
            <w:r w:rsidRPr="009D714D">
              <w:rPr>
                <w:rFonts w:asciiTheme="minorHAnsi" w:hAnsiTheme="minorHAnsi"/>
                <w:sz w:val="22"/>
                <w:szCs w:val="22"/>
              </w:rPr>
              <w:t xml:space="preserve"> się do niezbędnych, niewielkich wycięć roślinności, wynikających z przebiegu i parametrów </w:t>
            </w:r>
            <w:r>
              <w:rPr>
                <w:rFonts w:asciiTheme="minorHAnsi" w:hAnsiTheme="minorHAnsi"/>
                <w:sz w:val="22"/>
                <w:szCs w:val="22"/>
              </w:rPr>
              <w:t>przedsięwzięć</w:t>
            </w:r>
            <w:r w:rsidRPr="009D714D">
              <w:rPr>
                <w:rFonts w:asciiTheme="minorHAnsi" w:hAnsiTheme="minorHAnsi"/>
                <w:sz w:val="22"/>
                <w:szCs w:val="22"/>
              </w:rPr>
              <w:t xml:space="preserve">. </w:t>
            </w:r>
            <w:r w:rsidRPr="008D4511">
              <w:rPr>
                <w:sz w:val="22"/>
              </w:rPr>
              <w:t>W czasie wykonywania prac budowlanych w sąsiedztwie systemów korzeniowych należy przeprowadzać wykopy ręcznie. W przypadku konieczności odsłonięcia korzeni należy je zabezpieczyć. Należy unikać usuwania korzeni strukturalnych, zabezpieczyć środkami grzybobójczymi rany po odciętych korzeniach. Pnie drzew narażonych na otarcia ze strony sprzętu budowlanego należy zabezpieczyć np. stosując odpowiednie włókniny i obudowy drewniane.</w:t>
            </w:r>
          </w:p>
        </w:tc>
      </w:tr>
      <w:tr w:rsidR="003B39CC" w:rsidRPr="001F2208" w:rsidTr="003B39CC">
        <w:trPr>
          <w:trHeight w:val="77"/>
        </w:trPr>
        <w:tc>
          <w:tcPr>
            <w:tcW w:w="3171" w:type="dxa"/>
            <w:vAlign w:val="center"/>
          </w:tcPr>
          <w:p w:rsidR="003B39CC" w:rsidRPr="00057AA7" w:rsidRDefault="003B39CC" w:rsidP="00D4037B">
            <w:pPr>
              <w:spacing w:after="0" w:line="276" w:lineRule="auto"/>
              <w:jc w:val="center"/>
              <w:rPr>
                <w:color w:val="000000"/>
                <w:sz w:val="22"/>
              </w:rPr>
            </w:pPr>
            <w:r w:rsidRPr="00057AA7">
              <w:rPr>
                <w:color w:val="000000"/>
                <w:sz w:val="22"/>
              </w:rPr>
              <w:t>Wodę</w:t>
            </w:r>
          </w:p>
        </w:tc>
        <w:tc>
          <w:tcPr>
            <w:tcW w:w="10644" w:type="dxa"/>
          </w:tcPr>
          <w:p w:rsidR="003B39CC" w:rsidRDefault="003B39CC" w:rsidP="00024FC6">
            <w:pPr>
              <w:pStyle w:val="Akapit"/>
              <w:spacing w:after="0"/>
              <w:ind w:left="34" w:firstLine="0"/>
              <w:rPr>
                <w:sz w:val="22"/>
                <w:szCs w:val="22"/>
              </w:rPr>
            </w:pPr>
            <w:r w:rsidRPr="005E5AFC">
              <w:rPr>
                <w:sz w:val="22"/>
                <w:szCs w:val="22"/>
              </w:rPr>
              <w:t xml:space="preserve">Inwestycje w zakresie budowy </w:t>
            </w:r>
            <w:r w:rsidR="000D7A9F">
              <w:rPr>
                <w:sz w:val="22"/>
                <w:szCs w:val="22"/>
              </w:rPr>
              <w:t>sieci kanalizacyjnej</w:t>
            </w:r>
            <w:r w:rsidR="008459C1">
              <w:rPr>
                <w:sz w:val="22"/>
                <w:szCs w:val="22"/>
              </w:rPr>
              <w:t xml:space="preserve"> oraz oczyszczalni ścieków</w:t>
            </w:r>
            <w:r w:rsidR="000D7A9F" w:rsidRPr="005E5AFC">
              <w:rPr>
                <w:sz w:val="22"/>
                <w:szCs w:val="22"/>
              </w:rPr>
              <w:t xml:space="preserve"> </w:t>
            </w:r>
            <w:r w:rsidRPr="005E5AFC">
              <w:rPr>
                <w:sz w:val="22"/>
                <w:szCs w:val="22"/>
              </w:rPr>
              <w:t>przyczyni</w:t>
            </w:r>
            <w:r w:rsidR="000D7A9F">
              <w:rPr>
                <w:sz w:val="22"/>
                <w:szCs w:val="22"/>
              </w:rPr>
              <w:t xml:space="preserve"> się do poprawy stopnia oczyszczanie ścieków </w:t>
            </w:r>
            <w:r w:rsidRPr="005E5AFC">
              <w:rPr>
                <w:sz w:val="22"/>
                <w:szCs w:val="22"/>
              </w:rPr>
              <w:t xml:space="preserve">i podniesienia standardu życia mieszkańców </w:t>
            </w:r>
            <w:r>
              <w:rPr>
                <w:sz w:val="22"/>
                <w:szCs w:val="22"/>
              </w:rPr>
              <w:t>gminy.</w:t>
            </w:r>
            <w:r w:rsidRPr="005E5AFC">
              <w:rPr>
                <w:sz w:val="22"/>
                <w:szCs w:val="22"/>
              </w:rPr>
              <w:t xml:space="preserve"> Realizacja zaplanowanych w </w:t>
            </w:r>
            <w:r w:rsidRPr="005E5AFC">
              <w:rPr>
                <w:i/>
                <w:sz w:val="22"/>
                <w:szCs w:val="22"/>
              </w:rPr>
              <w:t>Programie</w:t>
            </w:r>
            <w:r w:rsidRPr="005E5AFC">
              <w:rPr>
                <w:sz w:val="22"/>
                <w:szCs w:val="22"/>
              </w:rPr>
              <w:t xml:space="preserve"> zadań z zakresu </w:t>
            </w:r>
            <w:r>
              <w:rPr>
                <w:sz w:val="22"/>
                <w:szCs w:val="22"/>
              </w:rPr>
              <w:t xml:space="preserve">budowy kanalizacji </w:t>
            </w:r>
            <w:r w:rsidRPr="005E5AFC">
              <w:rPr>
                <w:sz w:val="22"/>
                <w:szCs w:val="22"/>
              </w:rPr>
              <w:t>wyeliminuje niekontrolowany sposób wprowadzania do środowiska ścieków z</w:t>
            </w:r>
            <w:r>
              <w:rPr>
                <w:sz w:val="22"/>
                <w:szCs w:val="22"/>
              </w:rPr>
              <w:t xml:space="preserve"> </w:t>
            </w:r>
            <w:r w:rsidRPr="005E5AFC">
              <w:rPr>
                <w:sz w:val="22"/>
                <w:szCs w:val="22"/>
              </w:rPr>
              <w:t>indywidualnych</w:t>
            </w:r>
            <w:r>
              <w:rPr>
                <w:sz w:val="22"/>
                <w:szCs w:val="22"/>
              </w:rPr>
              <w:t xml:space="preserve"> (często nieszczelnych)</w:t>
            </w:r>
            <w:r w:rsidRPr="005E5AFC">
              <w:rPr>
                <w:sz w:val="22"/>
                <w:szCs w:val="22"/>
              </w:rPr>
              <w:t xml:space="preserve"> zbiorników bezodpływowych oraz ograniczy spływ zanieczyszczeń obszarowo, co poprawi stan sanitarny </w:t>
            </w:r>
            <w:r>
              <w:rPr>
                <w:sz w:val="22"/>
                <w:szCs w:val="22"/>
              </w:rPr>
              <w:t>gminy</w:t>
            </w:r>
            <w:r w:rsidRPr="005E5AFC">
              <w:rPr>
                <w:sz w:val="22"/>
                <w:szCs w:val="22"/>
              </w:rPr>
              <w:t xml:space="preserve"> oraz pozytywnie wpłynie na stan powierzchni ziem na je</w:t>
            </w:r>
            <w:r>
              <w:rPr>
                <w:sz w:val="22"/>
                <w:szCs w:val="22"/>
              </w:rPr>
              <w:t>go</w:t>
            </w:r>
            <w:r w:rsidRPr="005E5AFC">
              <w:rPr>
                <w:sz w:val="22"/>
                <w:szCs w:val="22"/>
              </w:rPr>
              <w:t xml:space="preserve"> obszarze. W związku z powyższym </w:t>
            </w:r>
            <w:r>
              <w:rPr>
                <w:sz w:val="22"/>
                <w:szCs w:val="22"/>
              </w:rPr>
              <w:t>realizacja zadań</w:t>
            </w:r>
            <w:r w:rsidRPr="005E5AFC">
              <w:rPr>
                <w:sz w:val="22"/>
                <w:szCs w:val="22"/>
              </w:rPr>
              <w:t xml:space="preserve"> </w:t>
            </w:r>
            <w:r>
              <w:rPr>
                <w:sz w:val="22"/>
                <w:szCs w:val="22"/>
              </w:rPr>
              <w:t>ujętych w POŚ</w:t>
            </w:r>
            <w:r w:rsidRPr="005E5AFC">
              <w:rPr>
                <w:sz w:val="22"/>
                <w:szCs w:val="22"/>
              </w:rPr>
              <w:t xml:space="preserve"> jest konieczn</w:t>
            </w:r>
            <w:r>
              <w:rPr>
                <w:sz w:val="22"/>
                <w:szCs w:val="22"/>
              </w:rPr>
              <w:t>a</w:t>
            </w:r>
            <w:r w:rsidRPr="005E5AFC">
              <w:rPr>
                <w:sz w:val="22"/>
                <w:szCs w:val="22"/>
              </w:rPr>
              <w:t xml:space="preserve"> i korzystn</w:t>
            </w:r>
            <w:r>
              <w:rPr>
                <w:sz w:val="22"/>
                <w:szCs w:val="22"/>
              </w:rPr>
              <w:t>a</w:t>
            </w:r>
            <w:r w:rsidRPr="005E5AFC">
              <w:rPr>
                <w:sz w:val="22"/>
                <w:szCs w:val="22"/>
              </w:rPr>
              <w:t xml:space="preserve"> dla środowiska naturalnego i jego poszczególnych składników</w:t>
            </w:r>
            <w:r>
              <w:rPr>
                <w:sz w:val="22"/>
                <w:szCs w:val="22"/>
              </w:rPr>
              <w:t>.</w:t>
            </w:r>
          </w:p>
          <w:p w:rsidR="003B39CC" w:rsidRDefault="003B39CC" w:rsidP="00024FC6">
            <w:pPr>
              <w:pStyle w:val="Akapit"/>
              <w:spacing w:after="0"/>
              <w:ind w:left="34" w:firstLine="0"/>
              <w:rPr>
                <w:sz w:val="22"/>
              </w:rPr>
            </w:pPr>
            <w:r w:rsidRPr="005E5AFC">
              <w:rPr>
                <w:sz w:val="22"/>
                <w:szCs w:val="22"/>
              </w:rPr>
              <w:t xml:space="preserve">Negatywne </w:t>
            </w:r>
            <w:r>
              <w:rPr>
                <w:sz w:val="22"/>
                <w:szCs w:val="22"/>
              </w:rPr>
              <w:t>skutki środowiskowe zauważalne będą w s</w:t>
            </w:r>
            <w:r w:rsidRPr="00930EDF">
              <w:rPr>
                <w:sz w:val="22"/>
                <w:szCs w:val="22"/>
              </w:rPr>
              <w:t>ąsi</w:t>
            </w:r>
            <w:r>
              <w:rPr>
                <w:sz w:val="22"/>
                <w:szCs w:val="22"/>
              </w:rPr>
              <w:t>a</w:t>
            </w:r>
            <w:r w:rsidRPr="00930EDF">
              <w:rPr>
                <w:sz w:val="22"/>
                <w:szCs w:val="22"/>
              </w:rPr>
              <w:t>d</w:t>
            </w:r>
            <w:r>
              <w:rPr>
                <w:sz w:val="22"/>
                <w:szCs w:val="22"/>
              </w:rPr>
              <w:t xml:space="preserve">ującej </w:t>
            </w:r>
            <w:r w:rsidRPr="00930EDF">
              <w:rPr>
                <w:sz w:val="22"/>
                <w:szCs w:val="22"/>
              </w:rPr>
              <w:t>z inwesty</w:t>
            </w:r>
            <w:r>
              <w:rPr>
                <w:sz w:val="22"/>
                <w:szCs w:val="22"/>
              </w:rPr>
              <w:t>cjami przestrzeni przyrod</w:t>
            </w:r>
            <w:r w:rsidRPr="00930EDF">
              <w:rPr>
                <w:sz w:val="22"/>
                <w:szCs w:val="22"/>
              </w:rPr>
              <w:t>niczej</w:t>
            </w:r>
            <w:r>
              <w:rPr>
                <w:sz w:val="22"/>
                <w:szCs w:val="22"/>
              </w:rPr>
              <w:t xml:space="preserve"> na etapie realizacji zadań</w:t>
            </w:r>
            <w:r w:rsidRPr="00930EDF">
              <w:rPr>
                <w:sz w:val="22"/>
                <w:szCs w:val="22"/>
              </w:rPr>
              <w:t xml:space="preserve">, natomiast oczekiwane zmniejszenie </w:t>
            </w:r>
            <w:r>
              <w:rPr>
                <w:sz w:val="22"/>
                <w:szCs w:val="22"/>
              </w:rPr>
              <w:t>wpływu na środowisko odzwierciedli si</w:t>
            </w:r>
            <w:r w:rsidRPr="00930EDF">
              <w:rPr>
                <w:sz w:val="22"/>
                <w:szCs w:val="22"/>
              </w:rPr>
              <w:t>ę</w:t>
            </w:r>
            <w:r>
              <w:rPr>
                <w:sz w:val="22"/>
                <w:szCs w:val="22"/>
              </w:rPr>
              <w:t xml:space="preserve"> w ekosystemach wodnych, </w:t>
            </w:r>
            <w:r w:rsidRPr="00E43459">
              <w:rPr>
                <w:sz w:val="22"/>
              </w:rPr>
              <w:t xml:space="preserve">przyczyni się do spełnienia celów środowiskowych dla jednolitych części wód podziemnych i powierzchniowych ujętych w „Planie gospodarowania wodami na obszarze dorzecza </w:t>
            </w:r>
            <w:r>
              <w:rPr>
                <w:sz w:val="22"/>
              </w:rPr>
              <w:t>Wisły</w:t>
            </w:r>
            <w:r w:rsidR="003851CF">
              <w:rPr>
                <w:sz w:val="22"/>
              </w:rPr>
              <w:t xml:space="preserve"> i Odry</w:t>
            </w:r>
            <w:r w:rsidRPr="00E43459">
              <w:rPr>
                <w:sz w:val="22"/>
              </w:rPr>
              <w:t>”.</w:t>
            </w:r>
          </w:p>
          <w:p w:rsidR="003B39CC" w:rsidRPr="00093E60" w:rsidRDefault="003B39CC" w:rsidP="00024FC6">
            <w:pPr>
              <w:pStyle w:val="Akapit"/>
              <w:spacing w:after="0"/>
              <w:ind w:left="34" w:firstLine="0"/>
              <w:rPr>
                <w:sz w:val="22"/>
                <w:szCs w:val="22"/>
              </w:rPr>
            </w:pPr>
            <w:r>
              <w:rPr>
                <w:sz w:val="22"/>
                <w:szCs w:val="22"/>
              </w:rPr>
              <w:t xml:space="preserve">Mając jednak na uwadze, że większość zanieczyszczeń ma charakter antropogeniczny, </w:t>
            </w:r>
            <w:r w:rsidRPr="00BA78C7">
              <w:rPr>
                <w:sz w:val="22"/>
                <w:szCs w:val="22"/>
              </w:rPr>
              <w:t xml:space="preserve">nie można zagwarantować, iż cele środowiskowe dla JCWP i </w:t>
            </w:r>
            <w:proofErr w:type="spellStart"/>
            <w:r w:rsidRPr="00BA78C7">
              <w:rPr>
                <w:sz w:val="22"/>
                <w:szCs w:val="22"/>
              </w:rPr>
              <w:t>JCWPd</w:t>
            </w:r>
            <w:proofErr w:type="spellEnd"/>
            <w:r w:rsidRPr="00BA78C7">
              <w:rPr>
                <w:sz w:val="22"/>
                <w:szCs w:val="22"/>
              </w:rPr>
              <w:t xml:space="preserve"> zostaną osiągni</w:t>
            </w:r>
            <w:r>
              <w:rPr>
                <w:sz w:val="22"/>
                <w:szCs w:val="22"/>
              </w:rPr>
              <w:t>ęte. Przyczyną możliwości nieosiągnięcia celów środowiskowych jest lokalna specyfika zadań oraz brak kompleksowych rozwiązań technicznych działań z zakresu gospodarki wodno-ściekowej.</w:t>
            </w:r>
          </w:p>
        </w:tc>
      </w:tr>
      <w:tr w:rsidR="003B39CC" w:rsidRPr="001F2208" w:rsidTr="003B39CC">
        <w:trPr>
          <w:trHeight w:val="728"/>
        </w:trPr>
        <w:tc>
          <w:tcPr>
            <w:tcW w:w="3171" w:type="dxa"/>
            <w:vAlign w:val="center"/>
          </w:tcPr>
          <w:p w:rsidR="003B39CC" w:rsidRPr="00057AA7" w:rsidRDefault="003B39CC" w:rsidP="00D4037B">
            <w:pPr>
              <w:spacing w:after="0" w:line="276" w:lineRule="auto"/>
              <w:jc w:val="center"/>
              <w:rPr>
                <w:color w:val="000000"/>
                <w:sz w:val="22"/>
              </w:rPr>
            </w:pPr>
            <w:r w:rsidRPr="00057AA7">
              <w:rPr>
                <w:color w:val="000000"/>
                <w:sz w:val="22"/>
              </w:rPr>
              <w:t>Powietrze</w:t>
            </w:r>
          </w:p>
        </w:tc>
        <w:tc>
          <w:tcPr>
            <w:tcW w:w="10644" w:type="dxa"/>
          </w:tcPr>
          <w:p w:rsidR="003B39CC" w:rsidRPr="005E5AFC" w:rsidRDefault="003B39CC" w:rsidP="00024FC6">
            <w:pPr>
              <w:pStyle w:val="Akapit"/>
              <w:spacing w:after="0" w:line="336" w:lineRule="auto"/>
              <w:ind w:left="34" w:firstLine="0"/>
              <w:rPr>
                <w:sz w:val="20"/>
                <w:szCs w:val="22"/>
              </w:rPr>
            </w:pPr>
            <w:r>
              <w:rPr>
                <w:sz w:val="22"/>
              </w:rPr>
              <w:t>Część z planowanych do realizacji zadań ma</w:t>
            </w:r>
            <w:r w:rsidRPr="005E5AFC">
              <w:rPr>
                <w:sz w:val="22"/>
              </w:rPr>
              <w:t xml:space="preserve"> na celu poprawę jakości powietrza na terenie </w:t>
            </w:r>
            <w:r>
              <w:rPr>
                <w:sz w:val="22"/>
              </w:rPr>
              <w:t xml:space="preserve">gminy </w:t>
            </w:r>
            <w:r w:rsidR="008459C1">
              <w:rPr>
                <w:sz w:val="22"/>
              </w:rPr>
              <w:t>Grabica</w:t>
            </w:r>
            <w:r w:rsidR="008459C1" w:rsidRPr="005E5AFC">
              <w:rPr>
                <w:sz w:val="22"/>
              </w:rPr>
              <w:t xml:space="preserve"> </w:t>
            </w:r>
            <w:r w:rsidRPr="005E5AFC">
              <w:rPr>
                <w:sz w:val="22"/>
              </w:rPr>
              <w:t>przez ograniczenie emisji zanieczyszczeń do atmosfery m.in. przez</w:t>
            </w:r>
            <w:r>
              <w:rPr>
                <w:sz w:val="22"/>
              </w:rPr>
              <w:t xml:space="preserve"> </w:t>
            </w:r>
            <w:r w:rsidRPr="005E5AFC">
              <w:rPr>
                <w:sz w:val="22"/>
              </w:rPr>
              <w:t>eliminację wykorzystania paliw konwencjonalnych w</w:t>
            </w:r>
            <w:r>
              <w:rPr>
                <w:sz w:val="22"/>
              </w:rPr>
              <w:t> </w:t>
            </w:r>
            <w:r w:rsidRPr="005E5AFC">
              <w:rPr>
                <w:sz w:val="22"/>
              </w:rPr>
              <w:t>kotłowniach lokalnych i gospodarstwach domowych. Działania te w efekcie pozwolą również na wyeliminowanie zagrożenia dla zdrowia ludzi oraz ograniczą niszczenie fasad budynków, w tym również zabytkowych.</w:t>
            </w:r>
            <w:r w:rsidR="00A233FB">
              <w:rPr>
                <w:sz w:val="22"/>
              </w:rPr>
              <w:t xml:space="preserve"> Wprowadzenie zieleni izolacyjnej przy budynkach inwentarskich spowoduję zmniejszenia uciążliwości </w:t>
            </w:r>
            <w:proofErr w:type="spellStart"/>
            <w:r w:rsidR="00A233FB">
              <w:rPr>
                <w:sz w:val="22"/>
              </w:rPr>
              <w:t>odorowych</w:t>
            </w:r>
            <w:proofErr w:type="spellEnd"/>
            <w:r w:rsidR="00A233FB">
              <w:rPr>
                <w:sz w:val="22"/>
              </w:rPr>
              <w:t xml:space="preserve"> oraz źródeł azoty wynikających z chowu i hodowli zwierząt inwentarskich na terenie gminy. </w:t>
            </w:r>
          </w:p>
          <w:p w:rsidR="003B39CC" w:rsidRPr="00057AA7" w:rsidRDefault="003B39CC" w:rsidP="00024FC6">
            <w:pPr>
              <w:pStyle w:val="Akapit"/>
              <w:spacing w:after="0" w:line="336" w:lineRule="auto"/>
              <w:ind w:left="34" w:firstLine="0"/>
              <w:rPr>
                <w:sz w:val="22"/>
                <w:szCs w:val="22"/>
              </w:rPr>
            </w:pPr>
            <w:r w:rsidRPr="00AA580C">
              <w:rPr>
                <w:sz w:val="22"/>
              </w:rPr>
              <w:t xml:space="preserve">W </w:t>
            </w:r>
            <w:r>
              <w:rPr>
                <w:sz w:val="22"/>
              </w:rPr>
              <w:t>realizacji zadań</w:t>
            </w:r>
            <w:r w:rsidRPr="00AA580C">
              <w:rPr>
                <w:sz w:val="22"/>
              </w:rPr>
              <w:t xml:space="preserve"> może nastąpić wzrost emisji zanieczyszczeń do powietrza atmosferycznego oraz poziomu dźwięku, związanego z</w:t>
            </w:r>
            <w:r>
              <w:rPr>
                <w:sz w:val="22"/>
              </w:rPr>
              <w:t xml:space="preserve"> pracami instalacyjnymi. Oddziaływania te będą miały charakter odwracalny i krótkotrwały.</w:t>
            </w:r>
          </w:p>
        </w:tc>
      </w:tr>
      <w:tr w:rsidR="003B39CC" w:rsidRPr="001F2208" w:rsidTr="003B39CC">
        <w:trPr>
          <w:trHeight w:val="1135"/>
        </w:trPr>
        <w:tc>
          <w:tcPr>
            <w:tcW w:w="3171" w:type="dxa"/>
            <w:vAlign w:val="center"/>
          </w:tcPr>
          <w:p w:rsidR="003B39CC" w:rsidRPr="00057AA7" w:rsidRDefault="003B39CC" w:rsidP="00D4037B">
            <w:pPr>
              <w:spacing w:after="0" w:line="276" w:lineRule="auto"/>
              <w:jc w:val="center"/>
              <w:rPr>
                <w:color w:val="000000"/>
                <w:sz w:val="22"/>
              </w:rPr>
            </w:pPr>
            <w:r w:rsidRPr="00057AA7">
              <w:rPr>
                <w:color w:val="000000"/>
                <w:sz w:val="22"/>
              </w:rPr>
              <w:t>Powierzchni</w:t>
            </w:r>
            <w:r>
              <w:rPr>
                <w:color w:val="000000"/>
                <w:sz w:val="22"/>
              </w:rPr>
              <w:t>ę</w:t>
            </w:r>
            <w:r w:rsidRPr="00057AA7">
              <w:rPr>
                <w:color w:val="000000"/>
                <w:sz w:val="22"/>
              </w:rPr>
              <w:t xml:space="preserve"> ziemi</w:t>
            </w:r>
          </w:p>
        </w:tc>
        <w:tc>
          <w:tcPr>
            <w:tcW w:w="10644" w:type="dxa"/>
          </w:tcPr>
          <w:p w:rsidR="003B39CC" w:rsidRPr="005E5AFC" w:rsidRDefault="003B39CC" w:rsidP="00024FC6">
            <w:pPr>
              <w:pStyle w:val="Akapit"/>
              <w:spacing w:after="0" w:line="336" w:lineRule="auto"/>
              <w:ind w:left="34" w:firstLine="0"/>
              <w:rPr>
                <w:sz w:val="20"/>
                <w:szCs w:val="22"/>
              </w:rPr>
            </w:pPr>
            <w:r w:rsidRPr="005E5AFC">
              <w:rPr>
                <w:sz w:val="22"/>
                <w:szCs w:val="22"/>
              </w:rPr>
              <w:t xml:space="preserve">Ewentualne </w:t>
            </w:r>
            <w:r>
              <w:rPr>
                <w:sz w:val="22"/>
                <w:szCs w:val="22"/>
              </w:rPr>
              <w:t>negatywne skutki prac budowlanych</w:t>
            </w:r>
            <w:r w:rsidRPr="005E5AFC">
              <w:rPr>
                <w:sz w:val="22"/>
                <w:szCs w:val="22"/>
              </w:rPr>
              <w:t xml:space="preserve"> </w:t>
            </w:r>
            <w:r>
              <w:rPr>
                <w:sz w:val="22"/>
                <w:szCs w:val="22"/>
              </w:rPr>
              <w:t xml:space="preserve">związane będą </w:t>
            </w:r>
            <w:r w:rsidRPr="005E5AFC">
              <w:rPr>
                <w:sz w:val="22"/>
                <w:szCs w:val="22"/>
              </w:rPr>
              <w:t xml:space="preserve">ze zniszczeniem wierzchniej warstwy gleby przez pojazdy i maszyny </w:t>
            </w:r>
            <w:r>
              <w:rPr>
                <w:sz w:val="22"/>
                <w:szCs w:val="22"/>
              </w:rPr>
              <w:t>budowlane</w:t>
            </w:r>
            <w:r w:rsidRPr="005E5AFC">
              <w:rPr>
                <w:sz w:val="22"/>
                <w:szCs w:val="22"/>
              </w:rPr>
              <w:t>. D</w:t>
            </w:r>
            <w:r w:rsidRPr="005E5AFC">
              <w:rPr>
                <w:sz w:val="22"/>
              </w:rPr>
              <w:t>ziałania te będą miały charakter lokalny</w:t>
            </w:r>
            <w:r>
              <w:rPr>
                <w:sz w:val="22"/>
              </w:rPr>
              <w:t xml:space="preserve"> i odwracalny.</w:t>
            </w:r>
          </w:p>
          <w:p w:rsidR="003B39CC" w:rsidRPr="00057AA7" w:rsidRDefault="003B39CC" w:rsidP="00F90A1F">
            <w:pPr>
              <w:pStyle w:val="Akapit"/>
              <w:spacing w:after="0" w:line="336" w:lineRule="auto"/>
              <w:ind w:left="34" w:firstLine="0"/>
              <w:rPr>
                <w:sz w:val="22"/>
                <w:szCs w:val="22"/>
              </w:rPr>
            </w:pPr>
            <w:r>
              <w:rPr>
                <w:sz w:val="22"/>
                <w:szCs w:val="22"/>
              </w:rPr>
              <w:t>Zadania związane z budową</w:t>
            </w:r>
            <w:r w:rsidRPr="000D032A">
              <w:rPr>
                <w:sz w:val="22"/>
                <w:szCs w:val="22"/>
              </w:rPr>
              <w:t xml:space="preserve"> sieci </w:t>
            </w:r>
            <w:r>
              <w:rPr>
                <w:sz w:val="22"/>
                <w:szCs w:val="22"/>
              </w:rPr>
              <w:t>kanalizacyjnych realizowane</w:t>
            </w:r>
            <w:r w:rsidRPr="00057AA7">
              <w:rPr>
                <w:sz w:val="22"/>
                <w:szCs w:val="22"/>
              </w:rPr>
              <w:t xml:space="preserve"> będ</w:t>
            </w:r>
            <w:r>
              <w:rPr>
                <w:sz w:val="22"/>
                <w:szCs w:val="22"/>
              </w:rPr>
              <w:t>ą</w:t>
            </w:r>
            <w:r w:rsidRPr="00057AA7">
              <w:rPr>
                <w:sz w:val="22"/>
                <w:szCs w:val="22"/>
              </w:rPr>
              <w:t xml:space="preserve"> głównie wzdłuż wytyczonych s</w:t>
            </w:r>
            <w:r>
              <w:rPr>
                <w:sz w:val="22"/>
                <w:szCs w:val="22"/>
              </w:rPr>
              <w:t>zlaków komunikacyjnych, również</w:t>
            </w:r>
            <w:r w:rsidRPr="00057AA7">
              <w:rPr>
                <w:sz w:val="22"/>
                <w:szCs w:val="22"/>
              </w:rPr>
              <w:t xml:space="preserve"> prace modernizacyjne prowadzone będą na terenie już istniejących obiektów, co pozwoli na maksymalne ograniczenie oddziaływania przeds</w:t>
            </w:r>
            <w:r>
              <w:rPr>
                <w:sz w:val="22"/>
                <w:szCs w:val="22"/>
              </w:rPr>
              <w:t>ięwzięć na środowisko, w </w:t>
            </w:r>
            <w:r w:rsidRPr="00057AA7">
              <w:rPr>
                <w:sz w:val="22"/>
                <w:szCs w:val="22"/>
              </w:rPr>
              <w:t xml:space="preserve">szczególności na powierzchnię ziemi oraz wodę. </w:t>
            </w:r>
          </w:p>
        </w:tc>
      </w:tr>
      <w:tr w:rsidR="003B39CC" w:rsidRPr="001F2208" w:rsidTr="003B39CC">
        <w:trPr>
          <w:trHeight w:val="1160"/>
        </w:trPr>
        <w:tc>
          <w:tcPr>
            <w:tcW w:w="3171" w:type="dxa"/>
            <w:vAlign w:val="center"/>
          </w:tcPr>
          <w:p w:rsidR="003B39CC" w:rsidRPr="00057AA7" w:rsidRDefault="003B39CC" w:rsidP="00D4037B">
            <w:pPr>
              <w:spacing w:after="0" w:line="276" w:lineRule="auto"/>
              <w:jc w:val="center"/>
              <w:rPr>
                <w:color w:val="000000"/>
                <w:sz w:val="22"/>
              </w:rPr>
            </w:pPr>
            <w:r w:rsidRPr="00057AA7">
              <w:rPr>
                <w:color w:val="000000"/>
                <w:sz w:val="22"/>
              </w:rPr>
              <w:t>Krajobraz</w:t>
            </w:r>
          </w:p>
        </w:tc>
        <w:tc>
          <w:tcPr>
            <w:tcW w:w="10644" w:type="dxa"/>
          </w:tcPr>
          <w:p w:rsidR="003B39CC" w:rsidRPr="00057AA7" w:rsidRDefault="003B39CC" w:rsidP="00024FC6">
            <w:pPr>
              <w:pStyle w:val="Akapit"/>
              <w:spacing w:after="0"/>
              <w:ind w:left="34" w:firstLine="0"/>
              <w:rPr>
                <w:sz w:val="22"/>
                <w:szCs w:val="22"/>
              </w:rPr>
            </w:pPr>
            <w:r w:rsidRPr="005E5AFC">
              <w:rPr>
                <w:sz w:val="22"/>
              </w:rPr>
              <w:t xml:space="preserve">Wszystkie działania w </w:t>
            </w:r>
            <w:r w:rsidRPr="005E5AFC">
              <w:rPr>
                <w:i/>
                <w:sz w:val="22"/>
              </w:rPr>
              <w:t>Programie</w:t>
            </w:r>
            <w:r w:rsidRPr="005E5AFC">
              <w:rPr>
                <w:sz w:val="22"/>
              </w:rPr>
              <w:t xml:space="preserve"> z zakresu ochrony przyrody i krajobrazu mają na celu poprawę stanu przyrody na terenie analizowanej jednostki samorządu terytorialnego poprzez zachowanie bioróżnorodności, ochronę siedlisk, walorów przyrodniczych i krajobrazowych oraz powstrzymanie fragmentacji ekosystemów.</w:t>
            </w:r>
          </w:p>
        </w:tc>
      </w:tr>
    </w:tbl>
    <w:p w:rsidR="00A233FB" w:rsidRDefault="00A233FB">
      <w:r>
        <w:br w:type="page"/>
      </w:r>
    </w:p>
    <w:tbl>
      <w:tblPr>
        <w:tblStyle w:val="Tabela-Siatka"/>
        <w:tblW w:w="0" w:type="auto"/>
        <w:tblLook w:val="04A0" w:firstRow="1" w:lastRow="0" w:firstColumn="1" w:lastColumn="0" w:noHBand="0" w:noVBand="1"/>
      </w:tblPr>
      <w:tblGrid>
        <w:gridCol w:w="3171"/>
        <w:gridCol w:w="10644"/>
      </w:tblGrid>
      <w:tr w:rsidR="003B39CC" w:rsidRPr="001F2208" w:rsidTr="003B39CC">
        <w:trPr>
          <w:trHeight w:val="2056"/>
        </w:trPr>
        <w:tc>
          <w:tcPr>
            <w:tcW w:w="3171" w:type="dxa"/>
            <w:vAlign w:val="center"/>
          </w:tcPr>
          <w:p w:rsidR="003B39CC" w:rsidRPr="00057AA7" w:rsidRDefault="003B39CC" w:rsidP="00D4037B">
            <w:pPr>
              <w:spacing w:after="0" w:line="276" w:lineRule="auto"/>
              <w:jc w:val="center"/>
              <w:rPr>
                <w:color w:val="000000"/>
                <w:sz w:val="22"/>
              </w:rPr>
            </w:pPr>
            <w:r w:rsidRPr="00057AA7">
              <w:rPr>
                <w:color w:val="000000"/>
                <w:sz w:val="22"/>
              </w:rPr>
              <w:t>Klimat</w:t>
            </w:r>
          </w:p>
        </w:tc>
        <w:tc>
          <w:tcPr>
            <w:tcW w:w="10644" w:type="dxa"/>
          </w:tcPr>
          <w:p w:rsidR="003B39CC" w:rsidRPr="00057AA7" w:rsidRDefault="003B39CC" w:rsidP="00024FC6">
            <w:pPr>
              <w:pStyle w:val="Akapit"/>
              <w:spacing w:after="0"/>
              <w:ind w:left="34" w:firstLine="0"/>
              <w:rPr>
                <w:sz w:val="22"/>
                <w:szCs w:val="22"/>
              </w:rPr>
            </w:pPr>
            <w:r w:rsidRPr="00057AA7">
              <w:rPr>
                <w:sz w:val="22"/>
                <w:szCs w:val="22"/>
              </w:rPr>
              <w:t xml:space="preserve">Zaplanowane inwestycje mogą wykazywać </w:t>
            </w:r>
            <w:r w:rsidRPr="00FA370B">
              <w:rPr>
                <w:sz w:val="22"/>
                <w:szCs w:val="22"/>
              </w:rPr>
              <w:t xml:space="preserve">negatywne oddziaływanie jedynie w fazie realizacji. Emisja pyłów związana będzie głównie z transportem i przemieszczeniem materiałów sypkich, pylastych czy urobku ziemnego. Ponadto praca środków transportu i maszyn roboczych wiązać się będzie z okresowo zwiększoną emisją szkodliwych substancji gazowych (spalin). </w:t>
            </w:r>
            <w:r w:rsidRPr="00E43459">
              <w:rPr>
                <w:sz w:val="22"/>
                <w:szCs w:val="22"/>
              </w:rPr>
              <w:t>Realizacja zadań, w wyniku których nastąpi zmniejszeni</w:t>
            </w:r>
            <w:r w:rsidR="005602CF">
              <w:rPr>
                <w:sz w:val="22"/>
                <w:szCs w:val="22"/>
              </w:rPr>
              <w:t>e emisji gazów cieplarnianych i </w:t>
            </w:r>
            <w:r w:rsidRPr="00E43459">
              <w:rPr>
                <w:sz w:val="22"/>
                <w:szCs w:val="22"/>
              </w:rPr>
              <w:t>ich prekursorów wpłynie pozytywnie na łagodzenie zmian klimatu. Nie przewiduje się również negatywnego wpływu na siedliska zapewniające</w:t>
            </w:r>
            <w:r w:rsidR="005F5167">
              <w:rPr>
                <w:sz w:val="22"/>
                <w:szCs w:val="22"/>
              </w:rPr>
              <w:t xml:space="preserve"> wychwytywanie CO</w:t>
            </w:r>
            <w:r w:rsidR="005F5167">
              <w:rPr>
                <w:sz w:val="22"/>
                <w:szCs w:val="22"/>
                <w:vertAlign w:val="subscript"/>
              </w:rPr>
              <w:t>2</w:t>
            </w:r>
            <w:r w:rsidR="005F5167">
              <w:rPr>
                <w:sz w:val="22"/>
                <w:szCs w:val="22"/>
              </w:rPr>
              <w:t xml:space="preserve"> ze spali w celu ograniczenia jego emisji do atmosfery</w:t>
            </w:r>
            <w:r w:rsidRPr="00E43459">
              <w:rPr>
                <w:sz w:val="22"/>
                <w:szCs w:val="22"/>
              </w:rPr>
              <w:t xml:space="preserve"> </w:t>
            </w:r>
            <w:r w:rsidR="005F5167">
              <w:rPr>
                <w:sz w:val="22"/>
                <w:szCs w:val="22"/>
              </w:rPr>
              <w:t>(</w:t>
            </w:r>
            <w:r w:rsidRPr="00E43459">
              <w:rPr>
                <w:sz w:val="22"/>
                <w:szCs w:val="22"/>
              </w:rPr>
              <w:t>sekwestracj</w:t>
            </w:r>
            <w:r w:rsidR="005F5167">
              <w:rPr>
                <w:sz w:val="22"/>
                <w:szCs w:val="22"/>
              </w:rPr>
              <w:t xml:space="preserve">a </w:t>
            </w:r>
            <w:r w:rsidRPr="00E43459">
              <w:rPr>
                <w:sz w:val="22"/>
                <w:szCs w:val="22"/>
              </w:rPr>
              <w:t>CO</w:t>
            </w:r>
            <w:r w:rsidRPr="00E43459">
              <w:rPr>
                <w:sz w:val="22"/>
                <w:szCs w:val="22"/>
                <w:vertAlign w:val="subscript"/>
              </w:rPr>
              <w:t>2</w:t>
            </w:r>
            <w:r w:rsidR="005F5167">
              <w:rPr>
                <w:sz w:val="22"/>
                <w:szCs w:val="22"/>
              </w:rPr>
              <w:t>).</w:t>
            </w:r>
          </w:p>
        </w:tc>
      </w:tr>
      <w:tr w:rsidR="003B39CC" w:rsidRPr="001F2208" w:rsidTr="003B39CC">
        <w:trPr>
          <w:cantSplit/>
        </w:trPr>
        <w:tc>
          <w:tcPr>
            <w:tcW w:w="3171" w:type="dxa"/>
            <w:vAlign w:val="center"/>
          </w:tcPr>
          <w:p w:rsidR="003B39CC" w:rsidRPr="00057AA7" w:rsidRDefault="003B39CC" w:rsidP="00D4037B">
            <w:pPr>
              <w:spacing w:after="0" w:line="276" w:lineRule="auto"/>
              <w:jc w:val="center"/>
              <w:rPr>
                <w:color w:val="000000"/>
                <w:sz w:val="22"/>
              </w:rPr>
            </w:pPr>
            <w:r w:rsidRPr="00057AA7">
              <w:rPr>
                <w:color w:val="000000"/>
                <w:sz w:val="22"/>
              </w:rPr>
              <w:t>Zasoby naturalne</w:t>
            </w:r>
          </w:p>
        </w:tc>
        <w:tc>
          <w:tcPr>
            <w:tcW w:w="10644" w:type="dxa"/>
          </w:tcPr>
          <w:p w:rsidR="003B39CC" w:rsidRPr="00057AA7" w:rsidRDefault="003B39CC" w:rsidP="00024FC6">
            <w:pPr>
              <w:pStyle w:val="Akapit"/>
              <w:spacing w:after="0"/>
              <w:ind w:left="34" w:firstLine="0"/>
              <w:rPr>
                <w:sz w:val="22"/>
                <w:szCs w:val="22"/>
              </w:rPr>
            </w:pPr>
            <w:r>
              <w:rPr>
                <w:sz w:val="22"/>
                <w:szCs w:val="22"/>
              </w:rPr>
              <w:t>Realizacja zadań na terenie gminy wykonywana będzie zgodnie z dokumentami planistycznymi gminy. Nie przewiduje się przebiegu infrastruktury wodno-ściekowej przez obszary o szczególnych walorach i zasobach naturalnych.</w:t>
            </w:r>
          </w:p>
        </w:tc>
      </w:tr>
      <w:tr w:rsidR="003B39CC" w:rsidRPr="001F2208" w:rsidTr="003B39CC">
        <w:tc>
          <w:tcPr>
            <w:tcW w:w="3171" w:type="dxa"/>
            <w:vAlign w:val="center"/>
          </w:tcPr>
          <w:p w:rsidR="003B39CC" w:rsidRPr="00057AA7" w:rsidRDefault="003B39CC" w:rsidP="00D4037B">
            <w:pPr>
              <w:spacing w:after="0" w:line="276" w:lineRule="auto"/>
              <w:jc w:val="center"/>
              <w:rPr>
                <w:color w:val="000000"/>
                <w:sz w:val="22"/>
              </w:rPr>
            </w:pPr>
            <w:r w:rsidRPr="00057AA7">
              <w:rPr>
                <w:color w:val="000000"/>
                <w:sz w:val="22"/>
              </w:rPr>
              <w:t>Zabytki</w:t>
            </w:r>
          </w:p>
        </w:tc>
        <w:tc>
          <w:tcPr>
            <w:tcW w:w="10644" w:type="dxa"/>
          </w:tcPr>
          <w:p w:rsidR="003B39CC" w:rsidRPr="00057AA7" w:rsidRDefault="003B39CC" w:rsidP="00024FC6">
            <w:pPr>
              <w:pStyle w:val="Akapit"/>
              <w:spacing w:after="0"/>
              <w:ind w:left="34" w:firstLine="0"/>
              <w:rPr>
                <w:sz w:val="22"/>
                <w:szCs w:val="22"/>
              </w:rPr>
            </w:pPr>
            <w:r>
              <w:rPr>
                <w:sz w:val="22"/>
                <w:szCs w:val="22"/>
              </w:rPr>
              <w:t xml:space="preserve">W przypadku prowadzenia prac na terenie objętym ochroną konserwatorską, lub w jego pobliżu, wszelkie ustalenia w sprawie postępowania uzgadnianie będą z konserwatorem zabytków. </w:t>
            </w:r>
          </w:p>
        </w:tc>
      </w:tr>
      <w:tr w:rsidR="003B39CC" w:rsidRPr="001F2208" w:rsidTr="003B39CC">
        <w:tc>
          <w:tcPr>
            <w:tcW w:w="3171" w:type="dxa"/>
            <w:vAlign w:val="center"/>
          </w:tcPr>
          <w:p w:rsidR="003B39CC" w:rsidRPr="00057AA7" w:rsidRDefault="003B39CC" w:rsidP="00D4037B">
            <w:pPr>
              <w:spacing w:after="0" w:line="276" w:lineRule="auto"/>
              <w:jc w:val="center"/>
              <w:rPr>
                <w:color w:val="000000"/>
                <w:sz w:val="22"/>
              </w:rPr>
            </w:pPr>
            <w:r w:rsidRPr="00057AA7">
              <w:rPr>
                <w:color w:val="000000"/>
                <w:sz w:val="22"/>
              </w:rPr>
              <w:t>Dobra materialne</w:t>
            </w:r>
          </w:p>
        </w:tc>
        <w:tc>
          <w:tcPr>
            <w:tcW w:w="10644" w:type="dxa"/>
          </w:tcPr>
          <w:p w:rsidR="003B39CC" w:rsidRPr="00057AA7" w:rsidRDefault="003B39CC" w:rsidP="00024FC6">
            <w:pPr>
              <w:pStyle w:val="Akapit"/>
              <w:spacing w:after="0"/>
              <w:ind w:left="34" w:firstLine="0"/>
              <w:rPr>
                <w:sz w:val="22"/>
                <w:szCs w:val="22"/>
              </w:rPr>
            </w:pPr>
            <w:r w:rsidRPr="00057AA7">
              <w:rPr>
                <w:sz w:val="22"/>
                <w:szCs w:val="22"/>
              </w:rPr>
              <w:t xml:space="preserve">Realizacja ujętych w </w:t>
            </w:r>
            <w:r>
              <w:rPr>
                <w:i/>
                <w:sz w:val="22"/>
                <w:szCs w:val="22"/>
              </w:rPr>
              <w:t xml:space="preserve">Programie </w:t>
            </w:r>
            <w:r w:rsidRPr="00057AA7">
              <w:rPr>
                <w:sz w:val="22"/>
                <w:szCs w:val="22"/>
              </w:rPr>
              <w:t>zadań nie</w:t>
            </w:r>
            <w:r>
              <w:rPr>
                <w:sz w:val="22"/>
                <w:szCs w:val="22"/>
              </w:rPr>
              <w:t xml:space="preserve"> będzie negatywnie oddziaływała</w:t>
            </w:r>
            <w:r w:rsidRPr="00057AA7">
              <w:rPr>
                <w:sz w:val="22"/>
                <w:szCs w:val="22"/>
              </w:rPr>
              <w:t xml:space="preserve"> na </w:t>
            </w:r>
            <w:r>
              <w:rPr>
                <w:sz w:val="22"/>
                <w:szCs w:val="22"/>
              </w:rPr>
              <w:t>dobra materialne</w:t>
            </w:r>
            <w:r w:rsidRPr="00057AA7">
              <w:rPr>
                <w:sz w:val="22"/>
                <w:szCs w:val="22"/>
              </w:rPr>
              <w:t xml:space="preserve">. </w:t>
            </w:r>
            <w:r>
              <w:rPr>
                <w:sz w:val="22"/>
                <w:szCs w:val="22"/>
              </w:rPr>
              <w:t>Tereny robót zostaną odpowiednio zabezpieczone.</w:t>
            </w:r>
          </w:p>
        </w:tc>
      </w:tr>
    </w:tbl>
    <w:p w:rsidR="00B36512" w:rsidRDefault="00B36512" w:rsidP="00B36512">
      <w:pPr>
        <w:autoSpaceDE w:val="0"/>
        <w:autoSpaceDN w:val="0"/>
        <w:adjustRightInd w:val="0"/>
        <w:spacing w:before="120"/>
        <w:rPr>
          <w:sz w:val="20"/>
          <w:szCs w:val="20"/>
          <w:u w:val="single"/>
        </w:rPr>
        <w:sectPr w:rsidR="00B36512" w:rsidSect="003919B7">
          <w:headerReference w:type="default" r:id="rId25"/>
          <w:footerReference w:type="even" r:id="rId26"/>
          <w:footerReference w:type="default" r:id="rId27"/>
          <w:headerReference w:type="first" r:id="rId28"/>
          <w:pgSz w:w="16839" w:h="11907" w:orient="landscape" w:code="9"/>
          <w:pgMar w:top="1440" w:right="1440" w:bottom="1440" w:left="1800" w:header="680" w:footer="283" w:gutter="0"/>
          <w:cols w:space="708"/>
          <w:docGrid w:linePitch="360"/>
        </w:sectPr>
      </w:pPr>
    </w:p>
    <w:p w:rsidR="00B36512" w:rsidRDefault="00B36512" w:rsidP="00E057B2">
      <w:pPr>
        <w:pStyle w:val="Akapity0"/>
        <w:spacing w:after="0"/>
        <w:ind w:firstLine="0"/>
      </w:pPr>
      <w:r>
        <w:t>Podsumowując:</w:t>
      </w:r>
      <w:r w:rsidRPr="007B0559">
        <w:t xml:space="preserve"> </w:t>
      </w:r>
    </w:p>
    <w:p w:rsidR="00B36512" w:rsidRDefault="00B36512" w:rsidP="00011456">
      <w:pPr>
        <w:pStyle w:val="Akapity0"/>
        <w:numPr>
          <w:ilvl w:val="0"/>
          <w:numId w:val="6"/>
        </w:numPr>
      </w:pPr>
      <w:r>
        <w:t>N</w:t>
      </w:r>
      <w:r w:rsidRPr="007B0559">
        <w:t xml:space="preserve">ie wykazano </w:t>
      </w:r>
      <w:r>
        <w:t xml:space="preserve">znacząco </w:t>
      </w:r>
      <w:r w:rsidRPr="007B0559">
        <w:t xml:space="preserve">negatywnego oddziaływania na środowisko zadań </w:t>
      </w:r>
      <w:r w:rsidR="00011456">
        <w:t>uwzględnionych</w:t>
      </w:r>
      <w:r w:rsidRPr="007B0559">
        <w:t xml:space="preserve"> w </w:t>
      </w:r>
      <w:r w:rsidRPr="007B0559">
        <w:rPr>
          <w:i/>
        </w:rPr>
        <w:t>Programie</w:t>
      </w:r>
      <w:r w:rsidR="00011456">
        <w:t xml:space="preserve">, na etapie realizacji inwestycji </w:t>
      </w:r>
      <w:r w:rsidR="00011456" w:rsidRPr="00011456">
        <w:t>nie przewiduje się ponadnormatywnego oddziaływania na środowisko</w:t>
      </w:r>
      <w:r w:rsidR="00011456">
        <w:t>.</w:t>
      </w:r>
    </w:p>
    <w:p w:rsidR="00B36512" w:rsidRDefault="00B36512" w:rsidP="006C38B3">
      <w:pPr>
        <w:pStyle w:val="Akapity0"/>
        <w:numPr>
          <w:ilvl w:val="0"/>
          <w:numId w:val="6"/>
        </w:numPr>
      </w:pPr>
      <w:r w:rsidRPr="00AB538B">
        <w:t xml:space="preserve">Zaplanowanie zadania nie będą oddziaływały w </w:t>
      </w:r>
      <w:r w:rsidRPr="00745B65">
        <w:t>s</w:t>
      </w:r>
      <w:r>
        <w:t>posób skumulowany na środowisko. Z</w:t>
      </w:r>
      <w:r w:rsidRPr="00251C71">
        <w:t xml:space="preserve"> uwagi na fakt, że zadania będą realizowane lokalnie na terenie całej gminy w różnych terminach, istnieje małe prawdopodobieństwo, że kilka zadań będzie jednocześnie negatywnie oddziaływało na środowisko na terenach ze sobą sąsiadujących</w:t>
      </w:r>
      <w:r>
        <w:t>.</w:t>
      </w:r>
    </w:p>
    <w:p w:rsidR="00B36512" w:rsidRPr="0050682F" w:rsidRDefault="00B36512" w:rsidP="006C38B3">
      <w:pPr>
        <w:pStyle w:val="Akapity0"/>
        <w:numPr>
          <w:ilvl w:val="0"/>
          <w:numId w:val="6"/>
        </w:numPr>
      </w:pPr>
      <w:r>
        <w:t>Z</w:t>
      </w:r>
      <w:r w:rsidRPr="0050682F">
        <w:t xml:space="preserve"> uwagi na charakter ujętych w </w:t>
      </w:r>
      <w:r w:rsidRPr="0050682F">
        <w:rPr>
          <w:i/>
        </w:rPr>
        <w:t>Programie</w:t>
      </w:r>
      <w:r w:rsidRPr="0050682F">
        <w:t xml:space="preserve"> zadań nie przewiduje się aby ich realizacja negatywnie wpłynęła na obszary chronione, a także na struktury budujące ich sieć ekologiczną. Nie zostanie zachwiana homeostaza ekosystemów na terenach chronionych, zac</w:t>
      </w:r>
      <w:r w:rsidR="00DC1B72">
        <w:t>howana zostanie ich struktura i </w:t>
      </w:r>
      <w:r w:rsidRPr="0050682F">
        <w:t>różnorodność biologiczna. Nie przewiduje s</w:t>
      </w:r>
      <w:r w:rsidR="00DC1B72">
        <w:t>ię również wpływu na trwałość i </w:t>
      </w:r>
      <w:r w:rsidRPr="0050682F">
        <w:t>stabilność tych ekosystemów oraz ich zdolności przywracania równowagi. Zachowane zostaną korytarze ekologiczne, które zapewniają odpowiednią komunikację przyrodniczą oraz ciągłość krajobrazową, co ma bezpośredni wpływ na zachowanie różnorodności biologicznej na terenie gminy oraz ościennych jednostek terytorialnych</w:t>
      </w:r>
    </w:p>
    <w:p w:rsidR="00B36512" w:rsidRDefault="00B36512" w:rsidP="006C38B3">
      <w:pPr>
        <w:pStyle w:val="Akapity0"/>
        <w:numPr>
          <w:ilvl w:val="0"/>
          <w:numId w:val="6"/>
        </w:numPr>
      </w:pPr>
      <w:r w:rsidRPr="00AB538B">
        <w:t>Realizacja zadań, w wyniku których nastąpi zmniejszenie emisji gazów cieplarnianych i ich prek</w:t>
      </w:r>
      <w:r>
        <w:t>ursorów wpłynie pozytywnie na łagodzenie zmian klimatu</w:t>
      </w:r>
      <w:r w:rsidRPr="00AB538B">
        <w:t xml:space="preserve">. </w:t>
      </w:r>
    </w:p>
    <w:p w:rsidR="00B36512" w:rsidRPr="00011456" w:rsidRDefault="00B36512" w:rsidP="006C38B3">
      <w:pPr>
        <w:pStyle w:val="Akapity0"/>
        <w:numPr>
          <w:ilvl w:val="0"/>
          <w:numId w:val="6"/>
        </w:numPr>
      </w:pPr>
      <w:r w:rsidRPr="00011456">
        <w:t xml:space="preserve">Siedliska zapewniające </w:t>
      </w:r>
      <w:r w:rsidR="005F5167" w:rsidRPr="00011456">
        <w:t>wychwytywanie CO</w:t>
      </w:r>
      <w:r w:rsidR="005F5167" w:rsidRPr="00011456">
        <w:rPr>
          <w:vertAlign w:val="subscript"/>
        </w:rPr>
        <w:t>2</w:t>
      </w:r>
      <w:r w:rsidR="005F5167" w:rsidRPr="00011456">
        <w:t xml:space="preserve"> ze spali w celu ograniczenia jego emisji do atmosfery </w:t>
      </w:r>
      <w:r w:rsidRPr="00011456">
        <w:t xml:space="preserve">zostaną zachowane. </w:t>
      </w:r>
    </w:p>
    <w:p w:rsidR="00B36512" w:rsidRPr="00AB538B" w:rsidRDefault="00B36512" w:rsidP="006C38B3">
      <w:pPr>
        <w:pStyle w:val="Akapity0"/>
        <w:numPr>
          <w:ilvl w:val="0"/>
          <w:numId w:val="6"/>
        </w:numPr>
      </w:pPr>
      <w:r>
        <w:t>W wyniku realizacji za</w:t>
      </w:r>
      <w:r w:rsidRPr="00AB538B">
        <w:t>d</w:t>
      </w:r>
      <w:r>
        <w:t>a</w:t>
      </w:r>
      <w:r w:rsidRPr="00AB538B">
        <w:t xml:space="preserve">ń ujętych w </w:t>
      </w:r>
      <w:r w:rsidRPr="00AB538B">
        <w:rPr>
          <w:i/>
        </w:rPr>
        <w:t>Programie</w:t>
      </w:r>
      <w:r w:rsidRPr="00AB538B">
        <w:t xml:space="preserve"> siedliska występujące na analizowanym obszarze oraz objęte ochroną gatunki flory i fauny nie zostaną po</w:t>
      </w:r>
      <w:r>
        <w:t xml:space="preserve">ddane </w:t>
      </w:r>
      <w:r w:rsidR="00011456">
        <w:t>ponadnormatywnym oddziaływaniom na środowisko</w:t>
      </w:r>
      <w:r>
        <w:t>.</w:t>
      </w:r>
    </w:p>
    <w:p w:rsidR="00B36512" w:rsidRDefault="00B36512" w:rsidP="006C38B3">
      <w:pPr>
        <w:pStyle w:val="Akapity0"/>
        <w:numPr>
          <w:ilvl w:val="0"/>
          <w:numId w:val="6"/>
        </w:numPr>
      </w:pPr>
      <w:r w:rsidRPr="007B0559">
        <w:t xml:space="preserve">Zgodnie z rozporządzeniami Ministra Środowiska </w:t>
      </w:r>
      <w:r>
        <w:t xml:space="preserve">z dnia 9 października 2014 r. </w:t>
      </w:r>
      <w:r w:rsidRPr="00C604B3">
        <w:rPr>
          <w:i/>
        </w:rPr>
        <w:t>w sprawie ochrony gatunkowej roślin</w:t>
      </w:r>
      <w:r w:rsidR="0016731A">
        <w:t xml:space="preserve"> </w:t>
      </w:r>
      <w:r w:rsidRPr="007B0559">
        <w:t xml:space="preserve">oraz </w:t>
      </w:r>
      <w:r w:rsidR="00CC4CBF">
        <w:rPr>
          <w:i/>
        </w:rPr>
        <w:t>w </w:t>
      </w:r>
      <w:r w:rsidRPr="00C604B3">
        <w:rPr>
          <w:i/>
        </w:rPr>
        <w:t>sprawie ochrony gatunkowej grzybów</w:t>
      </w:r>
      <w:r>
        <w:t xml:space="preserve"> </w:t>
      </w:r>
      <w:r w:rsidR="00CC4CBF">
        <w:t>żadne z </w:t>
      </w:r>
      <w:r w:rsidRPr="007B0559">
        <w:t>gatunków roślin ani grzybów objętych ochroną nie ulegną zniszczeniu.</w:t>
      </w:r>
    </w:p>
    <w:p w:rsidR="00B36512" w:rsidRDefault="00B36512" w:rsidP="006C38B3">
      <w:pPr>
        <w:pStyle w:val="Akapity0"/>
        <w:numPr>
          <w:ilvl w:val="0"/>
          <w:numId w:val="6"/>
        </w:numPr>
      </w:pPr>
      <w:r>
        <w:t>Realizacja inwestycji</w:t>
      </w:r>
      <w:r w:rsidRPr="00674CC5">
        <w:t xml:space="preserve"> związan</w:t>
      </w:r>
      <w:r>
        <w:t>ych</w:t>
      </w:r>
      <w:r w:rsidRPr="00674CC5">
        <w:t xml:space="preserve"> z infrastrukturą </w:t>
      </w:r>
      <w:r>
        <w:t>kanalizacyjną</w:t>
      </w:r>
      <w:r w:rsidRPr="00674CC5">
        <w:t xml:space="preserve"> </w:t>
      </w:r>
      <w:r>
        <w:t>przyczyni się do spełnienia</w:t>
      </w:r>
      <w:r w:rsidRPr="00674CC5">
        <w:t xml:space="preserve"> celów środowiskowych dla jednolitych części wód podziemnych i powierzchniowych ujętych w „Planie gospodarowania wodami na obszarze dorzecza </w:t>
      </w:r>
      <w:r w:rsidR="005C39F0">
        <w:t>Wisły</w:t>
      </w:r>
      <w:r w:rsidR="0003072D">
        <w:t xml:space="preserve"> i Odry</w:t>
      </w:r>
      <w:r>
        <w:t>”.</w:t>
      </w:r>
    </w:p>
    <w:p w:rsidR="00B36512" w:rsidRPr="00B912D5" w:rsidRDefault="00B36512" w:rsidP="006C38B3">
      <w:pPr>
        <w:pStyle w:val="Akapity0"/>
        <w:numPr>
          <w:ilvl w:val="0"/>
          <w:numId w:val="6"/>
        </w:numPr>
      </w:pPr>
      <w:r>
        <w:t>R</w:t>
      </w:r>
      <w:r w:rsidRPr="00B912D5">
        <w:t>ealizacja zadań nie wpłynie negaty</w:t>
      </w:r>
      <w:r w:rsidR="00CC4CBF">
        <w:t>wnie na wartości krajobrazowe i </w:t>
      </w:r>
      <w:r w:rsidRPr="00B912D5">
        <w:t>turystyczne gminy</w:t>
      </w:r>
      <w:r>
        <w:t>.</w:t>
      </w:r>
    </w:p>
    <w:p w:rsidR="00B36512" w:rsidRDefault="00B36512" w:rsidP="007141FA">
      <w:pPr>
        <w:pStyle w:val="Nagwek1"/>
      </w:pPr>
      <w:bookmarkStart w:id="352" w:name="_Toc462231699"/>
      <w:bookmarkStart w:id="353" w:name="_Toc489869119"/>
      <w:bookmarkStart w:id="354" w:name="_Toc496608002"/>
      <w:bookmarkStart w:id="355" w:name="_Toc70438359"/>
      <w:r w:rsidRPr="00271D01">
        <w:t>R</w:t>
      </w:r>
      <w:r>
        <w:t>ozwiązania alternatywne do rozwiązań zawartych w </w:t>
      </w:r>
      <w:r w:rsidRPr="00271D01">
        <w:rPr>
          <w:i/>
        </w:rPr>
        <w:t>Programie</w:t>
      </w:r>
      <w:bookmarkEnd w:id="352"/>
      <w:bookmarkEnd w:id="353"/>
      <w:bookmarkEnd w:id="354"/>
      <w:bookmarkEnd w:id="355"/>
    </w:p>
    <w:p w:rsidR="00B36512" w:rsidRDefault="00B36512" w:rsidP="00B36512">
      <w:pPr>
        <w:spacing w:before="240"/>
        <w:ind w:firstLine="709"/>
        <w:rPr>
          <w:szCs w:val="24"/>
        </w:rPr>
      </w:pPr>
      <w:r>
        <w:rPr>
          <w:szCs w:val="24"/>
        </w:rPr>
        <w:t>Z uwagi na fakt, że</w:t>
      </w:r>
      <w:r w:rsidRPr="00586892">
        <w:rPr>
          <w:szCs w:val="24"/>
        </w:rPr>
        <w:t xml:space="preserve"> </w:t>
      </w:r>
      <w:r>
        <w:rPr>
          <w:szCs w:val="24"/>
        </w:rPr>
        <w:t xml:space="preserve">dla realizacji zadań ujętych w </w:t>
      </w:r>
      <w:r w:rsidRPr="00550DD2">
        <w:rPr>
          <w:i/>
          <w:szCs w:val="24"/>
        </w:rPr>
        <w:t>Programie</w:t>
      </w:r>
      <w:r>
        <w:rPr>
          <w:i/>
          <w:szCs w:val="24"/>
        </w:rPr>
        <w:t xml:space="preserve"> </w:t>
      </w:r>
      <w:r>
        <w:rPr>
          <w:szCs w:val="24"/>
        </w:rPr>
        <w:t xml:space="preserve">nie przewiduje się </w:t>
      </w:r>
      <w:r w:rsidR="005E47AE">
        <w:rPr>
          <w:szCs w:val="24"/>
        </w:rPr>
        <w:t xml:space="preserve">ponadnormatywnego </w:t>
      </w:r>
      <w:r>
        <w:rPr>
          <w:szCs w:val="24"/>
        </w:rPr>
        <w:t>oddziaływania na środowisko, nieuzasadnione jest proponowanie działań alternatywnych. Należy jednak zaznaczyć, że w przypadku niezrealizowania zadań ujętych w </w:t>
      </w:r>
      <w:r w:rsidRPr="007070CD">
        <w:rPr>
          <w:i/>
          <w:szCs w:val="24"/>
        </w:rPr>
        <w:t>Programie</w:t>
      </w:r>
      <w:r>
        <w:rPr>
          <w:i/>
          <w:szCs w:val="24"/>
        </w:rPr>
        <w:t xml:space="preserve"> </w:t>
      </w:r>
      <w:r>
        <w:rPr>
          <w:szCs w:val="24"/>
        </w:rPr>
        <w:t>stan środowiska może ulec pogorszeniu, szczególnie w zakresie jakości powietrza i wód.</w:t>
      </w:r>
    </w:p>
    <w:p w:rsidR="00B36512" w:rsidRPr="00ED1BE2" w:rsidRDefault="00B36512" w:rsidP="00B36512">
      <w:pPr>
        <w:autoSpaceDE w:val="0"/>
        <w:autoSpaceDN w:val="0"/>
        <w:adjustRightInd w:val="0"/>
        <w:spacing w:before="120"/>
        <w:rPr>
          <w:sz w:val="20"/>
          <w:szCs w:val="20"/>
          <w:u w:val="single"/>
        </w:rPr>
        <w:sectPr w:rsidR="00B36512" w:rsidRPr="00ED1BE2" w:rsidSect="003919B7">
          <w:footerReference w:type="even" r:id="rId29"/>
          <w:footerReference w:type="default" r:id="rId30"/>
          <w:pgSz w:w="11907" w:h="16839" w:code="9"/>
          <w:pgMar w:top="1440" w:right="1440" w:bottom="1440" w:left="1800" w:header="680" w:footer="283" w:gutter="0"/>
          <w:cols w:space="708"/>
          <w:docGrid w:linePitch="360"/>
        </w:sectPr>
      </w:pPr>
    </w:p>
    <w:p w:rsidR="00CC4CBF" w:rsidRDefault="00CC4CBF">
      <w:pPr>
        <w:spacing w:after="200" w:line="276" w:lineRule="auto"/>
        <w:jc w:val="left"/>
        <w:rPr>
          <w:rFonts w:ascii="Calibri" w:eastAsia="Times New Roman" w:hAnsi="Calibri"/>
          <w:b/>
          <w:bCs/>
          <w:color w:val="1F497D"/>
          <w:sz w:val="32"/>
          <w:szCs w:val="28"/>
          <w:lang w:eastAsia="x-none"/>
        </w:rPr>
      </w:pPr>
      <w:bookmarkStart w:id="356" w:name="_Toc489869120"/>
      <w:bookmarkStart w:id="357" w:name="_Toc496608003"/>
      <w:r>
        <w:br w:type="page"/>
      </w:r>
    </w:p>
    <w:p w:rsidR="00B36512" w:rsidRDefault="00B36512" w:rsidP="007141FA">
      <w:pPr>
        <w:pStyle w:val="Nagwek1"/>
      </w:pPr>
      <w:bookmarkStart w:id="358" w:name="_Toc70438360"/>
      <w:r>
        <w:t>S</w:t>
      </w:r>
      <w:r w:rsidRPr="006877B6">
        <w:t>pis</w:t>
      </w:r>
      <w:r>
        <w:t xml:space="preserve"> tabel</w:t>
      </w:r>
      <w:bookmarkEnd w:id="356"/>
      <w:bookmarkEnd w:id="357"/>
      <w:bookmarkEnd w:id="358"/>
    </w:p>
    <w:p w:rsidR="0016731A" w:rsidRDefault="00B36512">
      <w:pPr>
        <w:pStyle w:val="Spisilustracji"/>
        <w:tabs>
          <w:tab w:val="right" w:leader="dot" w:pos="8657"/>
        </w:tabs>
        <w:rPr>
          <w:rFonts w:eastAsiaTheme="minorEastAsia"/>
          <w:noProof/>
          <w:sz w:val="22"/>
          <w:lang w:eastAsia="pl-PL"/>
        </w:rPr>
      </w:pPr>
      <w:r w:rsidRPr="00BF568B">
        <w:rPr>
          <w:rFonts w:eastAsia="Calibri" w:cs="Times New Roman"/>
          <w:szCs w:val="24"/>
        </w:rPr>
        <w:fldChar w:fldCharType="begin"/>
      </w:r>
      <w:r w:rsidRPr="005771E3">
        <w:rPr>
          <w:szCs w:val="24"/>
        </w:rPr>
        <w:instrText xml:space="preserve"> TOC \h \z \c "Tabela" </w:instrText>
      </w:r>
      <w:r w:rsidRPr="00BF568B">
        <w:rPr>
          <w:rFonts w:eastAsia="Calibri" w:cs="Times New Roman"/>
          <w:szCs w:val="24"/>
        </w:rPr>
        <w:fldChar w:fldCharType="separate"/>
      </w:r>
      <w:bookmarkStart w:id="359" w:name="_Toc500502994"/>
      <w:bookmarkStart w:id="360" w:name="_Toc500502995"/>
      <w:bookmarkStart w:id="361" w:name="_Toc500502996"/>
      <w:bookmarkStart w:id="362" w:name="_Toc500502997"/>
      <w:bookmarkStart w:id="363" w:name="_Toc500502998"/>
      <w:bookmarkStart w:id="364" w:name="_Toc500502999"/>
      <w:bookmarkStart w:id="365" w:name="_Toc500503000"/>
      <w:bookmarkStart w:id="366" w:name="_Toc500503001"/>
      <w:bookmarkStart w:id="367" w:name="_Toc500503002"/>
      <w:bookmarkStart w:id="368" w:name="_Toc526849468"/>
      <w:bookmarkStart w:id="369" w:name="_Toc526849469"/>
      <w:bookmarkStart w:id="370" w:name="_Toc526849470"/>
      <w:bookmarkStart w:id="371" w:name="_Toc526849471"/>
      <w:bookmarkStart w:id="372" w:name="_Toc526849472"/>
      <w:bookmarkStart w:id="373" w:name="_Toc526849473"/>
      <w:bookmarkStart w:id="374" w:name="_Toc526849474"/>
      <w:bookmarkStart w:id="375" w:name="_Toc526849475"/>
      <w:bookmarkStart w:id="376" w:name="_Toc526849476"/>
      <w:bookmarkStart w:id="377" w:name="_Toc526849477"/>
      <w:bookmarkStart w:id="378" w:name="_Toc526849478"/>
      <w:bookmarkStart w:id="379" w:name="_Toc526849479"/>
      <w:bookmarkStart w:id="380" w:name="_Toc526849480"/>
      <w:bookmarkStart w:id="381" w:name="_Toc526849481"/>
      <w:bookmarkStart w:id="382" w:name="_Toc526849482"/>
      <w:bookmarkStart w:id="383" w:name="_Toc526849483"/>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0016731A" w:rsidRPr="006A5863">
        <w:rPr>
          <w:rStyle w:val="Hipercze"/>
          <w:noProof/>
        </w:rPr>
        <w:fldChar w:fldCharType="begin"/>
      </w:r>
      <w:r w:rsidR="0016731A" w:rsidRPr="006A5863">
        <w:rPr>
          <w:rStyle w:val="Hipercze"/>
          <w:noProof/>
        </w:rPr>
        <w:instrText xml:space="preserve"> </w:instrText>
      </w:r>
      <w:r w:rsidR="0016731A">
        <w:rPr>
          <w:noProof/>
        </w:rPr>
        <w:instrText>HYPERLINK \l "_Toc65406101"</w:instrText>
      </w:r>
      <w:r w:rsidR="0016731A" w:rsidRPr="006A5863">
        <w:rPr>
          <w:rStyle w:val="Hipercze"/>
          <w:noProof/>
        </w:rPr>
        <w:instrText xml:space="preserve"> </w:instrText>
      </w:r>
      <w:r w:rsidR="0016731A" w:rsidRPr="006A5863">
        <w:rPr>
          <w:rStyle w:val="Hipercze"/>
          <w:noProof/>
        </w:rPr>
        <w:fldChar w:fldCharType="separate"/>
      </w:r>
      <w:r w:rsidR="0016731A" w:rsidRPr="006A5863">
        <w:rPr>
          <w:rStyle w:val="Hipercze"/>
          <w:noProof/>
        </w:rPr>
        <w:t>Tabela 1. Analiza zadań pod kątem możliwości negatywnego oddziaływania na środowisko</w:t>
      </w:r>
      <w:r w:rsidR="0016731A">
        <w:rPr>
          <w:noProof/>
          <w:webHidden/>
        </w:rPr>
        <w:tab/>
      </w:r>
      <w:r w:rsidR="0016731A">
        <w:rPr>
          <w:noProof/>
          <w:webHidden/>
        </w:rPr>
        <w:fldChar w:fldCharType="begin"/>
      </w:r>
      <w:r w:rsidR="0016731A">
        <w:rPr>
          <w:noProof/>
          <w:webHidden/>
        </w:rPr>
        <w:instrText xml:space="preserve"> PAGEREF _Toc65406101 \h </w:instrText>
      </w:r>
      <w:r w:rsidR="0016731A">
        <w:rPr>
          <w:noProof/>
          <w:webHidden/>
        </w:rPr>
      </w:r>
      <w:r w:rsidR="0016731A">
        <w:rPr>
          <w:noProof/>
          <w:webHidden/>
        </w:rPr>
        <w:fldChar w:fldCharType="separate"/>
      </w:r>
      <w:r w:rsidR="002100BD">
        <w:rPr>
          <w:noProof/>
          <w:webHidden/>
        </w:rPr>
        <w:t>16</w:t>
      </w:r>
      <w:r w:rsidR="0016731A">
        <w:rPr>
          <w:noProof/>
          <w:webHidden/>
        </w:rPr>
        <w:fldChar w:fldCharType="end"/>
      </w:r>
      <w:r w:rsidR="0016731A" w:rsidRPr="006A5863">
        <w:rPr>
          <w:rStyle w:val="Hipercze"/>
          <w:noProof/>
        </w:rPr>
        <w:fldChar w:fldCharType="end"/>
      </w:r>
    </w:p>
    <w:p w:rsidR="0016731A" w:rsidRDefault="00426DEB">
      <w:pPr>
        <w:pStyle w:val="Spisilustracji"/>
        <w:tabs>
          <w:tab w:val="right" w:leader="dot" w:pos="8657"/>
        </w:tabs>
        <w:rPr>
          <w:rFonts w:eastAsiaTheme="minorEastAsia"/>
          <w:noProof/>
          <w:sz w:val="22"/>
          <w:lang w:eastAsia="pl-PL"/>
        </w:rPr>
      </w:pPr>
      <w:hyperlink w:anchor="_Toc65406102" w:history="1">
        <w:r w:rsidR="0016731A" w:rsidRPr="006A5863">
          <w:rPr>
            <w:rStyle w:val="Hipercze"/>
            <w:noProof/>
          </w:rPr>
          <w:t xml:space="preserve">Tabela 2. Podsumowanie analizy potencjalnego oddziaływania środowisko zadań ujętych w </w:t>
        </w:r>
        <w:r w:rsidR="0016731A" w:rsidRPr="006A5863">
          <w:rPr>
            <w:rStyle w:val="Hipercze"/>
            <w:i/>
            <w:noProof/>
          </w:rPr>
          <w:t>Programie</w:t>
        </w:r>
        <w:r w:rsidR="0016731A">
          <w:rPr>
            <w:noProof/>
            <w:webHidden/>
          </w:rPr>
          <w:tab/>
        </w:r>
        <w:r w:rsidR="0016731A">
          <w:rPr>
            <w:noProof/>
            <w:webHidden/>
          </w:rPr>
          <w:fldChar w:fldCharType="begin"/>
        </w:r>
        <w:r w:rsidR="0016731A">
          <w:rPr>
            <w:noProof/>
            <w:webHidden/>
          </w:rPr>
          <w:instrText xml:space="preserve"> PAGEREF _Toc65406102 \h </w:instrText>
        </w:r>
        <w:r w:rsidR="0016731A">
          <w:rPr>
            <w:noProof/>
            <w:webHidden/>
          </w:rPr>
        </w:r>
        <w:r w:rsidR="0016731A">
          <w:rPr>
            <w:noProof/>
            <w:webHidden/>
          </w:rPr>
          <w:fldChar w:fldCharType="separate"/>
        </w:r>
        <w:r w:rsidR="002100BD">
          <w:rPr>
            <w:noProof/>
            <w:webHidden/>
          </w:rPr>
          <w:t>27</w:t>
        </w:r>
        <w:r w:rsidR="0016731A">
          <w:rPr>
            <w:noProof/>
            <w:webHidden/>
          </w:rPr>
          <w:fldChar w:fldCharType="end"/>
        </w:r>
      </w:hyperlink>
    </w:p>
    <w:p w:rsidR="0016731A" w:rsidRDefault="00B36512" w:rsidP="0016731A">
      <w:pPr>
        <w:pStyle w:val="Nagwek1"/>
        <w:numPr>
          <w:ilvl w:val="0"/>
          <w:numId w:val="0"/>
        </w:numPr>
        <w:rPr>
          <w:szCs w:val="24"/>
        </w:rPr>
      </w:pPr>
      <w:r w:rsidRPr="00BF568B">
        <w:fldChar w:fldCharType="end"/>
      </w:r>
    </w:p>
    <w:p w:rsidR="00532E2D" w:rsidRDefault="00334630" w:rsidP="006216C8">
      <w:pPr>
        <w:pStyle w:val="Spisilustracji"/>
        <w:tabs>
          <w:tab w:val="right" w:leader="dot" w:pos="8657"/>
        </w:tabs>
        <w:rPr>
          <w:szCs w:val="24"/>
          <w:lang w:eastAsia="x-none"/>
        </w:rPr>
        <w:sectPr w:rsidR="00532E2D" w:rsidSect="003919B7">
          <w:headerReference w:type="even" r:id="rId31"/>
          <w:headerReference w:type="default" r:id="rId32"/>
          <w:footerReference w:type="even" r:id="rId33"/>
          <w:footerReference w:type="default" r:id="rId34"/>
          <w:headerReference w:type="first" r:id="rId35"/>
          <w:type w:val="continuous"/>
          <w:pgSz w:w="11907" w:h="16839" w:code="9"/>
          <w:pgMar w:top="1440" w:right="1440" w:bottom="1440" w:left="1800" w:header="680" w:footer="283" w:gutter="0"/>
          <w:cols w:space="708"/>
          <w:docGrid w:linePitch="360"/>
        </w:sectPr>
      </w:pPr>
      <w:r>
        <w:rPr>
          <w:szCs w:val="24"/>
          <w:lang w:eastAsia="x-none"/>
        </w:rPr>
        <w:br w:type="page"/>
      </w:r>
    </w:p>
    <w:p w:rsidR="003919B7" w:rsidRDefault="003919B7">
      <w:pPr>
        <w:spacing w:after="200" w:line="276" w:lineRule="auto"/>
        <w:jc w:val="left"/>
      </w:pPr>
    </w:p>
    <w:p w:rsidR="00334630" w:rsidRDefault="00334630" w:rsidP="00334630">
      <w:pPr>
        <w:jc w:val="right"/>
      </w:pPr>
      <w:r>
        <w:t xml:space="preserve">Warszawa, dnia </w:t>
      </w:r>
      <w:r w:rsidR="0016731A">
        <w:t>1</w:t>
      </w:r>
      <w:r w:rsidR="008459C1">
        <w:t xml:space="preserve"> </w:t>
      </w:r>
      <w:r w:rsidR="0016731A">
        <w:t>marca</w:t>
      </w:r>
      <w:r w:rsidR="00C4393B">
        <w:t xml:space="preserve"> </w:t>
      </w:r>
      <w:r w:rsidR="0016731A">
        <w:t>2021</w:t>
      </w:r>
      <w:r>
        <w:t xml:space="preserve"> r.</w:t>
      </w:r>
    </w:p>
    <w:p w:rsidR="00334630" w:rsidRDefault="00334630" w:rsidP="00334630">
      <w:pPr>
        <w:jc w:val="center"/>
        <w:rPr>
          <w:b/>
          <w:sz w:val="28"/>
        </w:rPr>
      </w:pPr>
    </w:p>
    <w:p w:rsidR="00334630" w:rsidRDefault="00334630" w:rsidP="00334630">
      <w:pPr>
        <w:jc w:val="center"/>
        <w:rPr>
          <w:b/>
          <w:sz w:val="28"/>
        </w:rPr>
      </w:pPr>
    </w:p>
    <w:p w:rsidR="00334630" w:rsidRDefault="00334630" w:rsidP="00334630">
      <w:pPr>
        <w:jc w:val="center"/>
        <w:rPr>
          <w:b/>
          <w:sz w:val="28"/>
        </w:rPr>
      </w:pPr>
    </w:p>
    <w:p w:rsidR="00334630" w:rsidRDefault="00334630" w:rsidP="00334630">
      <w:pPr>
        <w:jc w:val="center"/>
        <w:rPr>
          <w:b/>
          <w:sz w:val="28"/>
        </w:rPr>
      </w:pPr>
    </w:p>
    <w:p w:rsidR="00334630" w:rsidRDefault="00334630" w:rsidP="00334630">
      <w:pPr>
        <w:jc w:val="center"/>
        <w:rPr>
          <w:b/>
          <w:sz w:val="28"/>
        </w:rPr>
      </w:pPr>
      <w:r w:rsidRPr="00F97721">
        <w:rPr>
          <w:b/>
          <w:sz w:val="28"/>
        </w:rPr>
        <w:t>OŚWIADCZENIE</w:t>
      </w:r>
    </w:p>
    <w:p w:rsidR="00334630" w:rsidRDefault="00334630" w:rsidP="00334630">
      <w:pPr>
        <w:jc w:val="center"/>
        <w:rPr>
          <w:b/>
          <w:sz w:val="28"/>
        </w:rPr>
      </w:pPr>
    </w:p>
    <w:p w:rsidR="00334630" w:rsidRPr="00F97721" w:rsidRDefault="00334630" w:rsidP="00334630">
      <w:pPr>
        <w:jc w:val="center"/>
        <w:rPr>
          <w:b/>
          <w:sz w:val="28"/>
        </w:rPr>
      </w:pPr>
    </w:p>
    <w:p w:rsidR="00334630" w:rsidRPr="00F97721" w:rsidRDefault="00334630" w:rsidP="00334630">
      <w:pPr>
        <w:ind w:firstLine="708"/>
        <w:rPr>
          <w:rStyle w:val="BezodstpwZnak"/>
          <w:szCs w:val="24"/>
        </w:rPr>
      </w:pPr>
      <w:r w:rsidRPr="00F97721">
        <w:t xml:space="preserve">Jako kierujący zespołem autorów dokumentu pt. </w:t>
      </w:r>
      <w:r w:rsidRPr="0072412E">
        <w:rPr>
          <w:i/>
        </w:rPr>
        <w:t xml:space="preserve">Prognoza oddziaływania na środowisko Programu Ochrony Środowiska dla </w:t>
      </w:r>
      <w:r w:rsidR="007D6FDD">
        <w:rPr>
          <w:i/>
        </w:rPr>
        <w:t xml:space="preserve">Gminy </w:t>
      </w:r>
      <w:r w:rsidR="008459C1">
        <w:rPr>
          <w:i/>
        </w:rPr>
        <w:t>Grabica na lata 20</w:t>
      </w:r>
      <w:r w:rsidR="0016731A">
        <w:rPr>
          <w:i/>
        </w:rPr>
        <w:t>21</w:t>
      </w:r>
      <w:r w:rsidR="008459C1">
        <w:rPr>
          <w:i/>
        </w:rPr>
        <w:t xml:space="preserve"> – 202</w:t>
      </w:r>
      <w:r w:rsidR="0016731A">
        <w:rPr>
          <w:i/>
        </w:rPr>
        <w:t>4</w:t>
      </w:r>
      <w:r w:rsidR="008459C1">
        <w:rPr>
          <w:i/>
        </w:rPr>
        <w:t xml:space="preserve"> z perspektywą do 202</w:t>
      </w:r>
      <w:r w:rsidR="0016731A">
        <w:rPr>
          <w:i/>
        </w:rPr>
        <w:t>8</w:t>
      </w:r>
      <w:r w:rsidR="008459C1">
        <w:rPr>
          <w:i/>
        </w:rPr>
        <w:t xml:space="preserve"> roku</w:t>
      </w:r>
      <w:r w:rsidR="009E17F0" w:rsidRPr="009E17F0">
        <w:rPr>
          <w:i/>
        </w:rPr>
        <w:t xml:space="preserve"> </w:t>
      </w:r>
      <w:r w:rsidRPr="00F97721">
        <w:t>oświadczam, że spełn</w:t>
      </w:r>
      <w:r w:rsidR="009E17F0">
        <w:t>iam wymagania, o których mowa w </w:t>
      </w:r>
      <w:r w:rsidRPr="00F97721">
        <w:t xml:space="preserve">art. 74a ust </w:t>
      </w:r>
      <w:r>
        <w:t>2</w:t>
      </w:r>
      <w:r w:rsidRPr="00F97721">
        <w:t xml:space="preserve"> </w:t>
      </w:r>
      <w:r>
        <w:t xml:space="preserve">pkt 1 lit. c </w:t>
      </w:r>
      <w:r w:rsidRPr="00F97721">
        <w:t xml:space="preserve">ustawy </w:t>
      </w:r>
      <w:r w:rsidRPr="00F97721">
        <w:rPr>
          <w:i/>
        </w:rPr>
        <w:t>o</w:t>
      </w:r>
      <w:r>
        <w:rPr>
          <w:i/>
        </w:rPr>
        <w:t> </w:t>
      </w:r>
      <w:r w:rsidRPr="00F97721">
        <w:rPr>
          <w:i/>
        </w:rPr>
        <w:t>udostępnianiu informacji o środowisku jego oc</w:t>
      </w:r>
      <w:r w:rsidR="00AA2038">
        <w:rPr>
          <w:i/>
        </w:rPr>
        <w:t>hronie, udziale społeczeństwa w </w:t>
      </w:r>
      <w:r w:rsidRPr="00F97721">
        <w:rPr>
          <w:i/>
        </w:rPr>
        <w:t>ochronie środowiska oraz ocenach oddziaływania na środowisko</w:t>
      </w:r>
      <w:r w:rsidRPr="00F97721">
        <w:t xml:space="preserve"> </w:t>
      </w:r>
      <w:r>
        <w:rPr>
          <w:rStyle w:val="BezodstpwZnak"/>
          <w:szCs w:val="24"/>
        </w:rPr>
        <w:t>(</w:t>
      </w:r>
      <w:r w:rsidR="0016731A" w:rsidRPr="0016731A">
        <w:rPr>
          <w:rStyle w:val="BezodstpwZnak"/>
          <w:szCs w:val="24"/>
        </w:rPr>
        <w:t>Dz.U. 2021 poz. 247</w:t>
      </w:r>
      <w:r w:rsidRPr="00F97721">
        <w:rPr>
          <w:rStyle w:val="BezodstpwZnak"/>
          <w:szCs w:val="24"/>
        </w:rPr>
        <w:t>).</w:t>
      </w:r>
    </w:p>
    <w:p w:rsidR="00334630" w:rsidRPr="00F97721" w:rsidRDefault="00334630" w:rsidP="00965C49">
      <w:pPr>
        <w:pStyle w:val="Akapit"/>
      </w:pPr>
      <w:r w:rsidRPr="00F97721">
        <w:t>Jestem świadomy odpowiedzialności karnej za złożenie fałszywego oświadczenia.</w:t>
      </w:r>
    </w:p>
    <w:p w:rsidR="00334630" w:rsidRDefault="00334630" w:rsidP="00334630">
      <w:pPr>
        <w:rPr>
          <w:b/>
          <w:bCs/>
        </w:rPr>
      </w:pPr>
    </w:p>
    <w:p w:rsidR="00334630" w:rsidRDefault="00334630" w:rsidP="00334630">
      <w:pPr>
        <w:ind w:left="6237"/>
        <w:rPr>
          <w:b/>
          <w:bCs/>
        </w:rPr>
      </w:pPr>
      <w:r>
        <w:rPr>
          <w:b/>
          <w:bCs/>
        </w:rPr>
        <w:t>Krzysztof Pietrzak</w:t>
      </w:r>
    </w:p>
    <w:sectPr w:rsidR="00334630" w:rsidSect="003919B7">
      <w:headerReference w:type="even" r:id="rId36"/>
      <w:headerReference w:type="default" r:id="rId37"/>
      <w:footerReference w:type="even" r:id="rId38"/>
      <w:footerReference w:type="default" r:id="rId39"/>
      <w:type w:val="continuous"/>
      <w:pgSz w:w="11907" w:h="16839" w:code="9"/>
      <w:pgMar w:top="1440" w:right="1440" w:bottom="1440" w:left="1800" w:header="68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DEB" w:rsidRDefault="00426DEB" w:rsidP="008275D2">
      <w:pPr>
        <w:spacing w:line="240" w:lineRule="auto"/>
      </w:pPr>
      <w:r>
        <w:separator/>
      </w:r>
    </w:p>
  </w:endnote>
  <w:endnote w:type="continuationSeparator" w:id="0">
    <w:p w:rsidR="00426DEB" w:rsidRDefault="00426DEB" w:rsidP="008275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85" w:rsidRPr="003700F5" w:rsidRDefault="00DA1685" w:rsidP="00C167C1">
    <w:pPr>
      <w:pStyle w:val="Stopka"/>
      <w:rPr>
        <w:color w:val="808080" w:themeColor="background1" w:themeShade="80"/>
      </w:rPr>
    </w:pPr>
  </w:p>
  <w:p w:rsidR="00DA1685" w:rsidRDefault="00DA1685">
    <w:pPr>
      <w:pStyle w:val="Stopk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68915"/>
      <w:docPartObj>
        <w:docPartGallery w:val="Page Numbers (Bottom of Page)"/>
        <w:docPartUnique/>
      </w:docPartObj>
    </w:sdtPr>
    <w:sdtEndPr>
      <w:rPr>
        <w:color w:val="808080" w:themeColor="background1" w:themeShade="80"/>
      </w:rPr>
    </w:sdtEndPr>
    <w:sdtContent>
      <w:p w:rsidR="00DA1685" w:rsidRDefault="00DA1685" w:rsidP="00B6695B">
        <w:pPr>
          <w:pStyle w:val="Stopka"/>
          <w:pBdr>
            <w:top w:val="single" w:sz="4" w:space="1" w:color="808080" w:themeColor="background1" w:themeShade="80"/>
          </w:pBdr>
          <w:rPr>
            <w:color w:val="808080" w:themeColor="background1" w:themeShade="80"/>
          </w:rPr>
        </w:pPr>
        <w:r w:rsidRPr="00B6695B">
          <w:rPr>
            <w:color w:val="808080" w:themeColor="background1" w:themeShade="80"/>
          </w:rPr>
          <w:fldChar w:fldCharType="begin"/>
        </w:r>
        <w:r w:rsidRPr="00B6695B">
          <w:rPr>
            <w:color w:val="808080" w:themeColor="background1" w:themeShade="80"/>
          </w:rPr>
          <w:instrText>PAGE   \* MERGEFORMAT</w:instrText>
        </w:r>
        <w:r w:rsidRPr="00B6695B">
          <w:rPr>
            <w:color w:val="808080" w:themeColor="background1" w:themeShade="80"/>
          </w:rPr>
          <w:fldChar w:fldCharType="separate"/>
        </w:r>
        <w:r w:rsidR="00F569E9">
          <w:rPr>
            <w:noProof/>
            <w:color w:val="808080" w:themeColor="background1" w:themeShade="80"/>
          </w:rPr>
          <w:t>32</w:t>
        </w:r>
        <w:r w:rsidRPr="00B6695B">
          <w:rPr>
            <w:color w:val="808080" w:themeColor="background1" w:themeShade="80"/>
          </w:rPr>
          <w:fldChar w:fldCharType="end"/>
        </w:r>
      </w:p>
      <w:p w:rsidR="00DA1685" w:rsidRPr="00B6695B" w:rsidRDefault="00426DEB" w:rsidP="00B6695B">
        <w:pPr>
          <w:pStyle w:val="Stopka"/>
          <w:pBdr>
            <w:top w:val="single" w:sz="4" w:space="1" w:color="808080" w:themeColor="background1" w:themeShade="80"/>
          </w:pBdr>
          <w:rPr>
            <w:color w:val="808080" w:themeColor="background1" w:themeShade="80"/>
          </w:rPr>
        </w:pP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942765"/>
      <w:docPartObj>
        <w:docPartGallery w:val="Page Numbers (Bottom of Page)"/>
        <w:docPartUnique/>
      </w:docPartObj>
    </w:sdtPr>
    <w:sdtEndPr>
      <w:rPr>
        <w:color w:val="808080" w:themeColor="background1" w:themeShade="80"/>
      </w:rPr>
    </w:sdtEndPr>
    <w:sdtContent>
      <w:p w:rsidR="00DA1685" w:rsidRDefault="00DA1685" w:rsidP="00B6695B">
        <w:pPr>
          <w:pStyle w:val="Stopka"/>
          <w:pBdr>
            <w:top w:val="single" w:sz="4" w:space="1" w:color="808080" w:themeColor="background1" w:themeShade="80"/>
          </w:pBdr>
          <w:jc w:val="right"/>
          <w:rPr>
            <w:color w:val="808080" w:themeColor="background1" w:themeShade="80"/>
          </w:rPr>
        </w:pPr>
        <w:r w:rsidRPr="00405116">
          <w:rPr>
            <w:color w:val="808080" w:themeColor="background1" w:themeShade="80"/>
          </w:rPr>
          <w:fldChar w:fldCharType="begin"/>
        </w:r>
        <w:r w:rsidRPr="00405116">
          <w:rPr>
            <w:color w:val="808080" w:themeColor="background1" w:themeShade="80"/>
          </w:rPr>
          <w:instrText>PAGE   \* MERGEFORMAT</w:instrText>
        </w:r>
        <w:r w:rsidRPr="00405116">
          <w:rPr>
            <w:color w:val="808080" w:themeColor="background1" w:themeShade="80"/>
          </w:rPr>
          <w:fldChar w:fldCharType="separate"/>
        </w:r>
        <w:r w:rsidR="00F569E9">
          <w:rPr>
            <w:noProof/>
            <w:color w:val="808080" w:themeColor="background1" w:themeShade="80"/>
          </w:rPr>
          <w:t>33</w:t>
        </w:r>
        <w:r w:rsidRPr="00405116">
          <w:rPr>
            <w:color w:val="808080" w:themeColor="background1" w:themeShade="80"/>
          </w:rPr>
          <w:fldChar w:fldCharType="end"/>
        </w:r>
      </w:p>
      <w:p w:rsidR="00DA1685" w:rsidRPr="00405116" w:rsidRDefault="00426DEB" w:rsidP="00B6695B">
        <w:pPr>
          <w:pStyle w:val="Stopka"/>
          <w:pBdr>
            <w:top w:val="single" w:sz="4" w:space="1" w:color="808080" w:themeColor="background1" w:themeShade="80"/>
          </w:pBdr>
          <w:jc w:val="right"/>
          <w:rPr>
            <w:color w:val="808080" w:themeColor="background1" w:themeShade="80"/>
          </w:rPr>
        </w:pP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207625"/>
      <w:docPartObj>
        <w:docPartGallery w:val="Page Numbers (Bottom of Page)"/>
        <w:docPartUnique/>
      </w:docPartObj>
    </w:sdtPr>
    <w:sdtEndPr>
      <w:rPr>
        <w:color w:val="808080" w:themeColor="background1" w:themeShade="80"/>
      </w:rPr>
    </w:sdtEndPr>
    <w:sdtContent>
      <w:p w:rsidR="00DA1685" w:rsidRDefault="00DA1685" w:rsidP="00B6695B">
        <w:pPr>
          <w:pStyle w:val="Stopka"/>
          <w:pBdr>
            <w:top w:val="single" w:sz="4" w:space="1" w:color="808080" w:themeColor="background1" w:themeShade="80"/>
          </w:pBdr>
          <w:rPr>
            <w:color w:val="808080" w:themeColor="background1" w:themeShade="80"/>
          </w:rPr>
        </w:pPr>
        <w:r w:rsidRPr="00B6695B">
          <w:rPr>
            <w:color w:val="808080" w:themeColor="background1" w:themeShade="80"/>
          </w:rPr>
          <w:fldChar w:fldCharType="begin"/>
        </w:r>
        <w:r w:rsidRPr="00B6695B">
          <w:rPr>
            <w:color w:val="808080" w:themeColor="background1" w:themeShade="80"/>
          </w:rPr>
          <w:instrText>PAGE   \* MERGEFORMAT</w:instrText>
        </w:r>
        <w:r w:rsidRPr="00B6695B">
          <w:rPr>
            <w:color w:val="808080" w:themeColor="background1" w:themeShade="80"/>
          </w:rPr>
          <w:fldChar w:fldCharType="separate"/>
        </w:r>
        <w:r w:rsidR="00F569E9">
          <w:rPr>
            <w:noProof/>
            <w:color w:val="808080" w:themeColor="background1" w:themeShade="80"/>
          </w:rPr>
          <w:t>34</w:t>
        </w:r>
        <w:r w:rsidRPr="00B6695B">
          <w:rPr>
            <w:color w:val="808080" w:themeColor="background1" w:themeShade="80"/>
          </w:rPr>
          <w:fldChar w:fldCharType="end"/>
        </w:r>
      </w:p>
      <w:p w:rsidR="00DA1685" w:rsidRPr="00B6695B" w:rsidRDefault="00426DEB" w:rsidP="00B6695B">
        <w:pPr>
          <w:pStyle w:val="Stopka"/>
          <w:pBdr>
            <w:top w:val="single" w:sz="4" w:space="1" w:color="808080" w:themeColor="background1" w:themeShade="80"/>
          </w:pBdr>
          <w:rPr>
            <w:color w:val="808080" w:themeColor="background1" w:themeShade="80"/>
          </w:rPr>
        </w:pP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98581"/>
      <w:docPartObj>
        <w:docPartGallery w:val="Page Numbers (Bottom of Page)"/>
        <w:docPartUnique/>
      </w:docPartObj>
    </w:sdtPr>
    <w:sdtEndPr>
      <w:rPr>
        <w:color w:val="808080" w:themeColor="background1" w:themeShade="80"/>
      </w:rPr>
    </w:sdtEndPr>
    <w:sdtContent>
      <w:p w:rsidR="00DA1685" w:rsidRDefault="00DA1685" w:rsidP="00B6695B">
        <w:pPr>
          <w:pStyle w:val="Stopka"/>
          <w:pBdr>
            <w:top w:val="single" w:sz="4" w:space="1" w:color="808080" w:themeColor="background1" w:themeShade="80"/>
          </w:pBdr>
          <w:jc w:val="right"/>
          <w:rPr>
            <w:color w:val="808080" w:themeColor="background1" w:themeShade="80"/>
          </w:rPr>
        </w:pPr>
        <w:r w:rsidRPr="00405116">
          <w:rPr>
            <w:color w:val="808080" w:themeColor="background1" w:themeShade="80"/>
          </w:rPr>
          <w:fldChar w:fldCharType="begin"/>
        </w:r>
        <w:r w:rsidRPr="00405116">
          <w:rPr>
            <w:color w:val="808080" w:themeColor="background1" w:themeShade="80"/>
          </w:rPr>
          <w:instrText>PAGE   \* MERGEFORMAT</w:instrText>
        </w:r>
        <w:r w:rsidRPr="00405116">
          <w:rPr>
            <w:color w:val="808080" w:themeColor="background1" w:themeShade="80"/>
          </w:rPr>
          <w:fldChar w:fldCharType="separate"/>
        </w:r>
        <w:r w:rsidR="00470333">
          <w:rPr>
            <w:noProof/>
            <w:color w:val="808080" w:themeColor="background1" w:themeShade="80"/>
          </w:rPr>
          <w:t>35</w:t>
        </w:r>
        <w:r w:rsidRPr="00405116">
          <w:rPr>
            <w:color w:val="808080" w:themeColor="background1" w:themeShade="80"/>
          </w:rPr>
          <w:fldChar w:fldCharType="end"/>
        </w:r>
      </w:p>
      <w:p w:rsidR="00DA1685" w:rsidRPr="00405116" w:rsidRDefault="00426DEB" w:rsidP="00B6695B">
        <w:pPr>
          <w:pStyle w:val="Stopka"/>
          <w:pBdr>
            <w:top w:val="single" w:sz="4" w:space="1" w:color="808080" w:themeColor="background1" w:themeShade="80"/>
          </w:pBdr>
          <w:jc w:val="right"/>
          <w:rPr>
            <w:color w:val="808080" w:themeColor="background1" w:themeShade="80"/>
          </w:rPr>
        </w:pP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85" w:rsidRPr="006216C8" w:rsidRDefault="00DA1685" w:rsidP="006216C8">
    <w:pPr>
      <w:pStyle w:val="Stopk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85" w:rsidRPr="003919B7" w:rsidRDefault="00DA1685" w:rsidP="003919B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7915976"/>
      <w:docPartObj>
        <w:docPartGallery w:val="Page Numbers (Bottom of Page)"/>
        <w:docPartUnique/>
      </w:docPartObj>
    </w:sdtPr>
    <w:sdtEndPr>
      <w:rPr>
        <w:color w:val="808080" w:themeColor="background1" w:themeShade="80"/>
      </w:rPr>
    </w:sdtEndPr>
    <w:sdtContent>
      <w:p w:rsidR="00DA1685" w:rsidRPr="00241BAA" w:rsidRDefault="00DA1685" w:rsidP="00C42A2B">
        <w:pPr>
          <w:pStyle w:val="Stopka"/>
          <w:pBdr>
            <w:top w:val="single" w:sz="4" w:space="1" w:color="A6A6A6" w:themeColor="background1" w:themeShade="A6"/>
          </w:pBdr>
          <w:jc w:val="right"/>
          <w:rPr>
            <w:color w:val="808080" w:themeColor="background1" w:themeShade="80"/>
          </w:rPr>
        </w:pPr>
        <w:r w:rsidRPr="00241BAA">
          <w:rPr>
            <w:color w:val="808080" w:themeColor="background1" w:themeShade="80"/>
          </w:rPr>
          <w:fldChar w:fldCharType="begin"/>
        </w:r>
        <w:r w:rsidRPr="00241BAA">
          <w:rPr>
            <w:color w:val="808080" w:themeColor="background1" w:themeShade="80"/>
          </w:rPr>
          <w:instrText>PAGE   \* MERGEFORMAT</w:instrText>
        </w:r>
        <w:r w:rsidRPr="00241BAA">
          <w:rPr>
            <w:color w:val="808080" w:themeColor="background1" w:themeShade="80"/>
          </w:rPr>
          <w:fldChar w:fldCharType="separate"/>
        </w:r>
        <w:r>
          <w:rPr>
            <w:noProof/>
            <w:color w:val="808080" w:themeColor="background1" w:themeShade="80"/>
          </w:rPr>
          <w:t>4</w:t>
        </w:r>
        <w:r w:rsidRPr="00241BAA">
          <w:rPr>
            <w:color w:val="808080" w:themeColor="background1" w:themeShade="80"/>
          </w:rPr>
          <w:fldChar w:fldCharType="end"/>
        </w:r>
      </w:p>
    </w:sdtContent>
  </w:sdt>
  <w:p w:rsidR="00DA1685" w:rsidRDefault="00DA168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85" w:rsidRDefault="00DA1685">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645591"/>
      <w:docPartObj>
        <w:docPartGallery w:val="Page Numbers (Bottom of Page)"/>
        <w:docPartUnique/>
      </w:docPartObj>
    </w:sdtPr>
    <w:sdtEndPr>
      <w:rPr>
        <w:color w:val="808080" w:themeColor="background1" w:themeShade="80"/>
        <w:sz w:val="22"/>
      </w:rPr>
    </w:sdtEndPr>
    <w:sdtContent>
      <w:p w:rsidR="00DA1685" w:rsidRPr="00C10700" w:rsidRDefault="00DA1685" w:rsidP="009D5F85">
        <w:pPr>
          <w:pStyle w:val="Stopka"/>
          <w:pBdr>
            <w:top w:val="single" w:sz="4" w:space="1" w:color="808080" w:themeColor="background1" w:themeShade="80"/>
          </w:pBdr>
          <w:jc w:val="left"/>
          <w:rPr>
            <w:color w:val="808080" w:themeColor="background1" w:themeShade="80"/>
            <w:sz w:val="22"/>
          </w:rPr>
        </w:pPr>
        <w:r w:rsidRPr="00C10700">
          <w:rPr>
            <w:color w:val="808080" w:themeColor="background1" w:themeShade="80"/>
            <w:sz w:val="22"/>
          </w:rPr>
          <w:fldChar w:fldCharType="begin"/>
        </w:r>
        <w:r w:rsidRPr="00C10700">
          <w:rPr>
            <w:color w:val="808080" w:themeColor="background1" w:themeShade="80"/>
            <w:sz w:val="22"/>
          </w:rPr>
          <w:instrText>PAGE   \* MERGEFORMAT</w:instrText>
        </w:r>
        <w:r w:rsidRPr="00C10700">
          <w:rPr>
            <w:color w:val="808080" w:themeColor="background1" w:themeShade="80"/>
            <w:sz w:val="22"/>
          </w:rPr>
          <w:fldChar w:fldCharType="separate"/>
        </w:r>
        <w:r w:rsidR="00F569E9">
          <w:rPr>
            <w:noProof/>
            <w:color w:val="808080" w:themeColor="background1" w:themeShade="80"/>
            <w:sz w:val="22"/>
          </w:rPr>
          <w:t>4</w:t>
        </w:r>
        <w:r w:rsidRPr="00C10700">
          <w:rPr>
            <w:color w:val="808080" w:themeColor="background1" w:themeShade="80"/>
            <w:sz w:val="22"/>
          </w:rPr>
          <w:fldChar w:fldCharType="end"/>
        </w:r>
      </w:p>
    </w:sdtContent>
  </w:sdt>
  <w:p w:rsidR="00DA1685" w:rsidRDefault="00DA1685">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340117"/>
      <w:docPartObj>
        <w:docPartGallery w:val="Page Numbers (Bottom of Page)"/>
        <w:docPartUnique/>
      </w:docPartObj>
    </w:sdtPr>
    <w:sdtEndPr>
      <w:rPr>
        <w:color w:val="808080" w:themeColor="background1" w:themeShade="80"/>
        <w:sz w:val="22"/>
      </w:rPr>
    </w:sdtEndPr>
    <w:sdtContent>
      <w:p w:rsidR="00DA1685" w:rsidRPr="00C10700" w:rsidRDefault="00DA1685" w:rsidP="009D5F85">
        <w:pPr>
          <w:pStyle w:val="Stopka"/>
          <w:pBdr>
            <w:top w:val="single" w:sz="4" w:space="1" w:color="808080" w:themeColor="background1" w:themeShade="80"/>
          </w:pBdr>
          <w:jc w:val="right"/>
          <w:rPr>
            <w:color w:val="808080" w:themeColor="background1" w:themeShade="80"/>
            <w:sz w:val="22"/>
          </w:rPr>
        </w:pPr>
        <w:r w:rsidRPr="00C10700">
          <w:rPr>
            <w:color w:val="808080" w:themeColor="background1" w:themeShade="80"/>
            <w:sz w:val="22"/>
          </w:rPr>
          <w:fldChar w:fldCharType="begin"/>
        </w:r>
        <w:r w:rsidRPr="00C10700">
          <w:rPr>
            <w:color w:val="808080" w:themeColor="background1" w:themeShade="80"/>
            <w:sz w:val="22"/>
          </w:rPr>
          <w:instrText>PAGE   \* MERGEFORMAT</w:instrText>
        </w:r>
        <w:r w:rsidRPr="00C10700">
          <w:rPr>
            <w:color w:val="808080" w:themeColor="background1" w:themeShade="80"/>
            <w:sz w:val="22"/>
          </w:rPr>
          <w:fldChar w:fldCharType="separate"/>
        </w:r>
        <w:r w:rsidR="00F569E9">
          <w:rPr>
            <w:noProof/>
            <w:color w:val="808080" w:themeColor="background1" w:themeShade="80"/>
            <w:sz w:val="22"/>
          </w:rPr>
          <w:t>3</w:t>
        </w:r>
        <w:r w:rsidRPr="00C10700">
          <w:rPr>
            <w:color w:val="808080" w:themeColor="background1" w:themeShade="80"/>
            <w:sz w:val="22"/>
          </w:rPr>
          <w:fldChar w:fldCharType="end"/>
        </w:r>
      </w:p>
    </w:sdtContent>
  </w:sdt>
  <w:p w:rsidR="00DA1685" w:rsidRPr="00C10700" w:rsidRDefault="00DA1685">
    <w:pPr>
      <w:pStyle w:val="Stopka"/>
      <w:rPr>
        <w:color w:val="808080" w:themeColor="background1" w:themeShade="8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447807"/>
      <w:docPartObj>
        <w:docPartGallery w:val="Page Numbers (Bottom of Page)"/>
        <w:docPartUnique/>
      </w:docPartObj>
    </w:sdtPr>
    <w:sdtEndPr>
      <w:rPr>
        <w:color w:val="808080" w:themeColor="background1" w:themeShade="80"/>
      </w:rPr>
    </w:sdtEndPr>
    <w:sdtContent>
      <w:p w:rsidR="00DA1685" w:rsidRDefault="00DA1685" w:rsidP="003919B7">
        <w:pPr>
          <w:pStyle w:val="Stopka"/>
          <w:pBdr>
            <w:top w:val="single" w:sz="4" w:space="1" w:color="808080" w:themeColor="background1" w:themeShade="80"/>
          </w:pBdr>
          <w:jc w:val="center"/>
          <w:rPr>
            <w:color w:val="808080" w:themeColor="background1" w:themeShade="80"/>
          </w:rPr>
        </w:pPr>
        <w:r w:rsidRPr="00B6695B">
          <w:rPr>
            <w:color w:val="808080" w:themeColor="background1" w:themeShade="80"/>
          </w:rPr>
          <w:fldChar w:fldCharType="begin"/>
        </w:r>
        <w:r w:rsidRPr="00B6695B">
          <w:rPr>
            <w:color w:val="808080" w:themeColor="background1" w:themeShade="80"/>
          </w:rPr>
          <w:instrText>PAGE   \* MERGEFORMAT</w:instrText>
        </w:r>
        <w:r w:rsidRPr="00B6695B">
          <w:rPr>
            <w:color w:val="808080" w:themeColor="background1" w:themeShade="80"/>
          </w:rPr>
          <w:fldChar w:fldCharType="separate"/>
        </w:r>
        <w:r w:rsidR="00F569E9">
          <w:rPr>
            <w:noProof/>
            <w:color w:val="808080" w:themeColor="background1" w:themeShade="80"/>
          </w:rPr>
          <w:t>26</w:t>
        </w:r>
        <w:r w:rsidRPr="00B6695B">
          <w:rPr>
            <w:color w:val="808080" w:themeColor="background1" w:themeShade="80"/>
          </w:rPr>
          <w:fldChar w:fldCharType="end"/>
        </w:r>
      </w:p>
      <w:p w:rsidR="00DA1685" w:rsidRPr="00B6695B" w:rsidRDefault="00426DEB" w:rsidP="00B6695B">
        <w:pPr>
          <w:pStyle w:val="Stopka"/>
          <w:pBdr>
            <w:top w:val="single" w:sz="4" w:space="1" w:color="808080" w:themeColor="background1" w:themeShade="80"/>
          </w:pBdr>
          <w:rPr>
            <w:color w:val="808080" w:themeColor="background1" w:themeShade="80"/>
          </w:rPr>
        </w:pP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697129"/>
      <w:docPartObj>
        <w:docPartGallery w:val="Page Numbers (Bottom of Page)"/>
        <w:docPartUnique/>
      </w:docPartObj>
    </w:sdtPr>
    <w:sdtEndPr>
      <w:rPr>
        <w:color w:val="808080" w:themeColor="background1" w:themeShade="80"/>
      </w:rPr>
    </w:sdtEndPr>
    <w:sdtContent>
      <w:p w:rsidR="00DA1685" w:rsidRDefault="00DA1685" w:rsidP="003919B7">
        <w:pPr>
          <w:pStyle w:val="Stopka"/>
          <w:pBdr>
            <w:top w:val="single" w:sz="4" w:space="1" w:color="808080" w:themeColor="background1" w:themeShade="80"/>
          </w:pBdr>
          <w:jc w:val="center"/>
          <w:rPr>
            <w:color w:val="808080" w:themeColor="background1" w:themeShade="80"/>
          </w:rPr>
        </w:pPr>
        <w:r w:rsidRPr="00405116">
          <w:rPr>
            <w:color w:val="808080" w:themeColor="background1" w:themeShade="80"/>
          </w:rPr>
          <w:fldChar w:fldCharType="begin"/>
        </w:r>
        <w:r w:rsidRPr="00405116">
          <w:rPr>
            <w:color w:val="808080" w:themeColor="background1" w:themeShade="80"/>
          </w:rPr>
          <w:instrText>PAGE   \* MERGEFORMAT</w:instrText>
        </w:r>
        <w:r w:rsidRPr="00405116">
          <w:rPr>
            <w:color w:val="808080" w:themeColor="background1" w:themeShade="80"/>
          </w:rPr>
          <w:fldChar w:fldCharType="separate"/>
        </w:r>
        <w:r w:rsidR="00F569E9">
          <w:rPr>
            <w:noProof/>
            <w:color w:val="808080" w:themeColor="background1" w:themeShade="80"/>
          </w:rPr>
          <w:t>25</w:t>
        </w:r>
        <w:r w:rsidRPr="00405116">
          <w:rPr>
            <w:color w:val="808080" w:themeColor="background1" w:themeShade="80"/>
          </w:rPr>
          <w:fldChar w:fldCharType="end"/>
        </w:r>
      </w:p>
      <w:p w:rsidR="00DA1685" w:rsidRPr="00405116" w:rsidRDefault="00426DEB" w:rsidP="00B6695B">
        <w:pPr>
          <w:pStyle w:val="Stopka"/>
          <w:pBdr>
            <w:top w:val="single" w:sz="4" w:space="1" w:color="808080" w:themeColor="background1" w:themeShade="80"/>
          </w:pBdr>
          <w:jc w:val="right"/>
          <w:rPr>
            <w:color w:val="808080" w:themeColor="background1" w:themeShade="80"/>
          </w:rPr>
        </w:pP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935512"/>
      <w:docPartObj>
        <w:docPartGallery w:val="Page Numbers (Bottom of Page)"/>
        <w:docPartUnique/>
      </w:docPartObj>
    </w:sdtPr>
    <w:sdtEndPr>
      <w:rPr>
        <w:color w:val="808080" w:themeColor="background1" w:themeShade="80"/>
      </w:rPr>
    </w:sdtEndPr>
    <w:sdtContent>
      <w:p w:rsidR="00DA1685" w:rsidRDefault="00DA1685" w:rsidP="00817D63">
        <w:pPr>
          <w:pStyle w:val="Stopka"/>
          <w:pBdr>
            <w:top w:val="single" w:sz="4" w:space="1" w:color="808080" w:themeColor="background1" w:themeShade="80"/>
          </w:pBdr>
          <w:jc w:val="center"/>
          <w:rPr>
            <w:color w:val="808080" w:themeColor="background1" w:themeShade="80"/>
          </w:rPr>
        </w:pPr>
        <w:r w:rsidRPr="00B6695B">
          <w:rPr>
            <w:color w:val="808080" w:themeColor="background1" w:themeShade="80"/>
          </w:rPr>
          <w:fldChar w:fldCharType="begin"/>
        </w:r>
        <w:r w:rsidRPr="00B6695B">
          <w:rPr>
            <w:color w:val="808080" w:themeColor="background1" w:themeShade="80"/>
          </w:rPr>
          <w:instrText>PAGE   \* MERGEFORMAT</w:instrText>
        </w:r>
        <w:r w:rsidRPr="00B6695B">
          <w:rPr>
            <w:color w:val="808080" w:themeColor="background1" w:themeShade="80"/>
          </w:rPr>
          <w:fldChar w:fldCharType="separate"/>
        </w:r>
        <w:r w:rsidR="00F569E9">
          <w:rPr>
            <w:noProof/>
            <w:color w:val="808080" w:themeColor="background1" w:themeShade="80"/>
          </w:rPr>
          <w:t>30</w:t>
        </w:r>
        <w:r w:rsidRPr="00B6695B">
          <w:rPr>
            <w:color w:val="808080" w:themeColor="background1" w:themeShade="80"/>
          </w:rPr>
          <w:fldChar w:fldCharType="end"/>
        </w:r>
      </w:p>
      <w:p w:rsidR="00DA1685" w:rsidRPr="00B6695B" w:rsidRDefault="00426DEB" w:rsidP="00B6695B">
        <w:pPr>
          <w:pStyle w:val="Stopka"/>
          <w:pBdr>
            <w:top w:val="single" w:sz="4" w:space="1" w:color="808080" w:themeColor="background1" w:themeShade="80"/>
          </w:pBdr>
          <w:rPr>
            <w:color w:val="808080" w:themeColor="background1" w:themeShade="80"/>
          </w:rPr>
        </w:pP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653997"/>
      <w:docPartObj>
        <w:docPartGallery w:val="Page Numbers (Bottom of Page)"/>
        <w:docPartUnique/>
      </w:docPartObj>
    </w:sdtPr>
    <w:sdtEndPr>
      <w:rPr>
        <w:color w:val="808080" w:themeColor="background1" w:themeShade="80"/>
      </w:rPr>
    </w:sdtEndPr>
    <w:sdtContent>
      <w:p w:rsidR="00DA1685" w:rsidRDefault="00DA1685" w:rsidP="00817D63">
        <w:pPr>
          <w:pStyle w:val="Stopka"/>
          <w:pBdr>
            <w:top w:val="single" w:sz="4" w:space="1" w:color="808080" w:themeColor="background1" w:themeShade="80"/>
          </w:pBdr>
          <w:jc w:val="center"/>
          <w:rPr>
            <w:color w:val="808080" w:themeColor="background1" w:themeShade="80"/>
          </w:rPr>
        </w:pPr>
        <w:r w:rsidRPr="00405116">
          <w:rPr>
            <w:color w:val="808080" w:themeColor="background1" w:themeShade="80"/>
          </w:rPr>
          <w:fldChar w:fldCharType="begin"/>
        </w:r>
        <w:r w:rsidRPr="00405116">
          <w:rPr>
            <w:color w:val="808080" w:themeColor="background1" w:themeShade="80"/>
          </w:rPr>
          <w:instrText>PAGE   \* MERGEFORMAT</w:instrText>
        </w:r>
        <w:r w:rsidRPr="00405116">
          <w:rPr>
            <w:color w:val="808080" w:themeColor="background1" w:themeShade="80"/>
          </w:rPr>
          <w:fldChar w:fldCharType="separate"/>
        </w:r>
        <w:r w:rsidR="00F569E9">
          <w:rPr>
            <w:noProof/>
            <w:color w:val="808080" w:themeColor="background1" w:themeShade="80"/>
          </w:rPr>
          <w:t>31</w:t>
        </w:r>
        <w:r w:rsidRPr="00405116">
          <w:rPr>
            <w:color w:val="808080" w:themeColor="background1" w:themeShade="80"/>
          </w:rPr>
          <w:fldChar w:fldCharType="end"/>
        </w:r>
      </w:p>
      <w:p w:rsidR="00DA1685" w:rsidRPr="00405116" w:rsidRDefault="00426DEB" w:rsidP="00B6695B">
        <w:pPr>
          <w:pStyle w:val="Stopka"/>
          <w:pBdr>
            <w:top w:val="single" w:sz="4" w:space="1" w:color="808080" w:themeColor="background1" w:themeShade="80"/>
          </w:pBdr>
          <w:jc w:val="right"/>
          <w:rPr>
            <w:color w:val="808080" w:themeColor="background1" w:themeShade="8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DEB" w:rsidRDefault="00426DEB" w:rsidP="008275D2">
      <w:pPr>
        <w:spacing w:line="240" w:lineRule="auto"/>
      </w:pPr>
      <w:r>
        <w:separator/>
      </w:r>
    </w:p>
  </w:footnote>
  <w:footnote w:type="continuationSeparator" w:id="0">
    <w:p w:rsidR="00426DEB" w:rsidRDefault="00426DEB" w:rsidP="008275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85" w:rsidRPr="00B335E3" w:rsidRDefault="00DA1685" w:rsidP="00C45B89">
    <w:pPr>
      <w:pStyle w:val="Nagwek"/>
      <w:spacing w:after="0"/>
      <w:jc w:val="center"/>
      <w:rPr>
        <w:bCs/>
        <w:color w:val="808080" w:themeColor="background1" w:themeShade="80"/>
        <w:sz w:val="22"/>
      </w:rPr>
    </w:pPr>
    <w:r w:rsidRPr="00B335E3">
      <w:rPr>
        <w:bCs/>
        <w:color w:val="808080" w:themeColor="background1" w:themeShade="80"/>
        <w:sz w:val="22"/>
      </w:rPr>
      <w:t>Prognoza oddziaływania na środowisko Programu Ochrony Środowiska</w:t>
    </w:r>
  </w:p>
  <w:p w:rsidR="00DA1685" w:rsidRDefault="00DA1685" w:rsidP="00C45B89">
    <w:pPr>
      <w:pStyle w:val="Nagwek"/>
      <w:pBdr>
        <w:bottom w:val="single" w:sz="4" w:space="1" w:color="808080" w:themeColor="background1" w:themeShade="80"/>
      </w:pBdr>
      <w:jc w:val="center"/>
    </w:pPr>
    <w:r w:rsidRPr="00B335E3">
      <w:rPr>
        <w:bCs/>
        <w:color w:val="808080" w:themeColor="background1" w:themeShade="80"/>
        <w:sz w:val="22"/>
      </w:rPr>
      <w:t xml:space="preserve"> dla Gminy </w:t>
    </w:r>
    <w:r>
      <w:rPr>
        <w:noProof/>
        <w:color w:val="808080" w:themeColor="background1" w:themeShade="80"/>
        <w:sz w:val="22"/>
        <w:lang w:eastAsia="pl-PL"/>
      </w:rPr>
      <w:t>Nieporęt na lata 2018-2022 z perspektywą do 2026 roku</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85" w:rsidRDefault="00DA1685" w:rsidP="00012753">
    <w:pPr>
      <w:pStyle w:val="Nagwek"/>
      <w:pBdr>
        <w:bottom w:val="single" w:sz="4" w:space="1" w:color="808080" w:themeColor="background1" w:themeShade="80"/>
      </w:pBdr>
      <w:jc w:val="center"/>
    </w:pPr>
    <w:r w:rsidRPr="00B335E3">
      <w:rPr>
        <w:bCs/>
        <w:color w:val="808080" w:themeColor="background1" w:themeShade="80"/>
        <w:sz w:val="22"/>
      </w:rPr>
      <w:t>Prognoza oddziaływania na środowisko Programu Ochrony Środowiska</w:t>
    </w:r>
    <w:r>
      <w:rPr>
        <w:bCs/>
        <w:color w:val="808080" w:themeColor="background1" w:themeShade="80"/>
        <w:sz w:val="22"/>
      </w:rPr>
      <w:t xml:space="preserve"> </w:t>
    </w:r>
    <w:r w:rsidRPr="00B335E3">
      <w:rPr>
        <w:bCs/>
        <w:color w:val="808080" w:themeColor="background1" w:themeShade="80"/>
        <w:sz w:val="22"/>
      </w:rPr>
      <w:t xml:space="preserve">dla Gminy </w:t>
    </w:r>
    <w:r>
      <w:rPr>
        <w:noProof/>
        <w:color w:val="808080" w:themeColor="background1" w:themeShade="80"/>
        <w:sz w:val="22"/>
        <w:lang w:eastAsia="pl-PL"/>
      </w:rPr>
      <w:t>Grabica na lata 2018-2020 z perspektywą do 2024 roku</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85" w:rsidRPr="00B675EE" w:rsidRDefault="00DA1685" w:rsidP="00C45B89">
    <w:pPr>
      <w:pStyle w:val="Nagwek"/>
      <w:pBdr>
        <w:bottom w:val="single" w:sz="4" w:space="1" w:color="808080" w:themeColor="background1" w:themeShade="80"/>
      </w:pBdr>
      <w:spacing w:after="0"/>
      <w:jc w:val="center"/>
      <w:rPr>
        <w:sz w:val="20"/>
      </w:rPr>
    </w:pPr>
    <w:r w:rsidRPr="00B335E3">
      <w:rPr>
        <w:bCs/>
        <w:color w:val="808080" w:themeColor="background1" w:themeShade="80"/>
        <w:sz w:val="22"/>
      </w:rPr>
      <w:t xml:space="preserve">Prognoza oddziaływania na środowisko Programu Ochrony Środowiska </w:t>
    </w:r>
    <w:r>
      <w:rPr>
        <w:bCs/>
        <w:color w:val="808080" w:themeColor="background1" w:themeShade="80"/>
        <w:sz w:val="22"/>
      </w:rPr>
      <w:t xml:space="preserve"> </w:t>
    </w:r>
    <w:r w:rsidRPr="00B335E3">
      <w:rPr>
        <w:bCs/>
        <w:color w:val="808080" w:themeColor="background1" w:themeShade="80"/>
        <w:sz w:val="22"/>
      </w:rPr>
      <w:t xml:space="preserve">dla </w:t>
    </w:r>
    <w:r>
      <w:rPr>
        <w:bCs/>
        <w:color w:val="808080" w:themeColor="background1" w:themeShade="80"/>
        <w:sz w:val="22"/>
      </w:rPr>
      <w:t>Grabica na lata 2018-2024 z perspektywą do 2024 roku</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85" w:rsidRDefault="00DA1685">
    <w:pPr>
      <w:pStyle w:val="Nagwek"/>
    </w:pPr>
    <w:r>
      <w:rPr>
        <w:noProof/>
        <w:lang w:eastAsia="pl-PL"/>
      </w:rPr>
      <w:drawing>
        <wp:anchor distT="0" distB="0" distL="114300" distR="114300" simplePos="0" relativeHeight="251659264" behindDoc="1" locked="0" layoutInCell="1" allowOverlap="1" wp14:anchorId="441973D6" wp14:editId="1F7DBA73">
          <wp:simplePos x="0" y="0"/>
          <wp:positionH relativeFrom="column">
            <wp:posOffset>323850</wp:posOffset>
          </wp:positionH>
          <wp:positionV relativeFrom="paragraph">
            <wp:posOffset>250825</wp:posOffset>
          </wp:positionV>
          <wp:extent cx="2054225" cy="732790"/>
          <wp:effectExtent l="0" t="0" r="3175" b="0"/>
          <wp:wrapTight wrapText="bothSides">
            <wp:wrapPolygon edited="0">
              <wp:start x="3405" y="0"/>
              <wp:lineTo x="0" y="3931"/>
              <wp:lineTo x="0" y="14600"/>
              <wp:lineTo x="601" y="17969"/>
              <wp:lineTo x="1803" y="20776"/>
              <wp:lineTo x="2003" y="20776"/>
              <wp:lineTo x="5008" y="20776"/>
              <wp:lineTo x="5208" y="20776"/>
              <wp:lineTo x="6610" y="17969"/>
              <wp:lineTo x="21433" y="17407"/>
              <wp:lineTo x="21433" y="5054"/>
              <wp:lineTo x="4607" y="0"/>
              <wp:lineTo x="3405" y="0"/>
            </wp:wrapPolygon>
          </wp:wrapTight>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ERSJA-WYBRANA_KOLORY-RGB-poziom-duz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4225" cy="732790"/>
                  </a:xfrm>
                  <a:prstGeom prst="rect">
                    <a:avLst/>
                  </a:prstGeom>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85" w:rsidRPr="0016731A" w:rsidRDefault="00DA1685" w:rsidP="0016446D">
    <w:pPr>
      <w:spacing w:after="0" w:line="276" w:lineRule="auto"/>
      <w:rPr>
        <w:i/>
      </w:rPr>
    </w:pPr>
    <w:r w:rsidRPr="0016731A">
      <w:t xml:space="preserve">Załącznik do </w:t>
    </w:r>
    <w:r w:rsidRPr="0016731A">
      <w:rPr>
        <w:i/>
      </w:rPr>
      <w:t>Prognozy oddziaływania na środowisko Programu Ochrony Środowiska dla Gminy Grabica na lata 20</w:t>
    </w:r>
    <w:r w:rsidR="0016731A">
      <w:rPr>
        <w:i/>
      </w:rPr>
      <w:t>21</w:t>
    </w:r>
    <w:r w:rsidRPr="0016731A">
      <w:rPr>
        <w:i/>
      </w:rPr>
      <w:t>-202</w:t>
    </w:r>
    <w:r w:rsidR="0016731A">
      <w:rPr>
        <w:i/>
      </w:rPr>
      <w:t>4 z perspektywą do 2028</w:t>
    </w:r>
    <w:r w:rsidRPr="0016731A">
      <w:rPr>
        <w:i/>
      </w:rPr>
      <w:t xml:space="preserve"> roku.</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85" w:rsidRPr="00012753" w:rsidRDefault="00DA1685" w:rsidP="003919B7">
    <w:pPr>
      <w:spacing w:line="276" w:lineRule="auto"/>
      <w:rPr>
        <w:b/>
        <w:i/>
      </w:rPr>
    </w:pPr>
    <w:r w:rsidRPr="00C9321C">
      <w:rPr>
        <w:b/>
      </w:rPr>
      <w:t xml:space="preserve">Załącznik do </w:t>
    </w:r>
    <w:r w:rsidRPr="00C9321C">
      <w:rPr>
        <w:b/>
        <w:i/>
      </w:rPr>
      <w:t>Prognoz</w:t>
    </w:r>
    <w:r>
      <w:rPr>
        <w:b/>
        <w:i/>
      </w:rPr>
      <w:t>y</w:t>
    </w:r>
    <w:r w:rsidRPr="00C9321C">
      <w:rPr>
        <w:b/>
        <w:i/>
      </w:rPr>
      <w:t xml:space="preserve"> oddziaływania na środowisko </w:t>
    </w:r>
    <w:r w:rsidRPr="0072412E">
      <w:rPr>
        <w:b/>
        <w:i/>
      </w:rPr>
      <w:t xml:space="preserve">Programu Ochrony Środowiska dla Gminy </w:t>
    </w:r>
    <w:r>
      <w:rPr>
        <w:b/>
        <w:i/>
      </w:rPr>
      <w:t>Nieborów na lata 2018-2022 z perspektywą do 2025 r.</w:t>
    </w:r>
  </w:p>
  <w:p w:rsidR="00DA1685" w:rsidRDefault="00DA1685" w:rsidP="006007A0">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3" w:type="pct"/>
      <w:jc w:val="center"/>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065"/>
    </w:tblGrid>
    <w:tr w:rsidR="00DA1685" w:rsidRPr="0076772A" w:rsidTr="00C42A2B">
      <w:trPr>
        <w:trHeight w:val="361"/>
        <w:jc w:val="center"/>
      </w:trPr>
      <w:tc>
        <w:tcPr>
          <w:tcW w:w="9064" w:type="dxa"/>
          <w:tcBorders>
            <w:bottom w:val="single" w:sz="4" w:space="0" w:color="808080" w:themeColor="background1" w:themeShade="80"/>
          </w:tcBorders>
          <w:vAlign w:val="center"/>
        </w:tcPr>
        <w:p w:rsidR="00DA1685" w:rsidRPr="00A0688D" w:rsidRDefault="00DA1685" w:rsidP="00C42A2B">
          <w:pPr>
            <w:pStyle w:val="Nagwek"/>
            <w:tabs>
              <w:tab w:val="clear" w:pos="4536"/>
              <w:tab w:val="clear" w:pos="9072"/>
              <w:tab w:val="center" w:pos="-3402"/>
            </w:tabs>
            <w:ind w:left="-123"/>
            <w:jc w:val="center"/>
            <w:rPr>
              <w:noProof/>
              <w:color w:val="808080" w:themeColor="background1" w:themeShade="80"/>
              <w:sz w:val="22"/>
              <w:lang w:eastAsia="pl-PL"/>
            </w:rPr>
          </w:pPr>
          <w:r w:rsidRPr="00831776">
            <w:rPr>
              <w:noProof/>
              <w:color w:val="808080" w:themeColor="background1" w:themeShade="80"/>
              <w:sz w:val="22"/>
              <w:lang w:eastAsia="pl-PL"/>
            </w:rPr>
            <w:t xml:space="preserve">Program Ochrony </w:t>
          </w:r>
          <w:r>
            <w:rPr>
              <w:noProof/>
              <w:color w:val="808080" w:themeColor="background1" w:themeShade="80"/>
              <w:sz w:val="22"/>
              <w:lang w:eastAsia="pl-PL"/>
            </w:rPr>
            <w:t>Środowiska dla Gminy Nieporęt na lata 2018-2022 z perspektywą do 2026 roku</w:t>
          </w:r>
        </w:p>
      </w:tc>
    </w:tr>
  </w:tbl>
  <w:p w:rsidR="00DA1685" w:rsidRPr="00521D21" w:rsidRDefault="00DA1685" w:rsidP="00C42A2B">
    <w:pPr>
      <w:pStyle w:val="Nagwek"/>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85" w:rsidRPr="00521D21" w:rsidRDefault="00DA1685" w:rsidP="007879DF">
    <w:pPr>
      <w:pStyle w:val="Nagwek"/>
      <w:tabs>
        <w:tab w:val="clear" w:pos="4536"/>
        <w:tab w:val="clear" w:pos="9072"/>
        <w:tab w:val="center" w:pos="4333"/>
      </w:tabs>
      <w:spacing w:after="240"/>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85" w:rsidRPr="00521D21" w:rsidRDefault="00DA1685" w:rsidP="007879DF">
    <w:pPr>
      <w:pStyle w:val="Nagwek"/>
      <w:tabs>
        <w:tab w:val="left" w:pos="1915"/>
        <w:tab w:val="center" w:pos="4333"/>
      </w:tabs>
      <w:spacing w:after="240"/>
      <w:jc w:val="left"/>
      <w:rPr>
        <w:sz w:val="16"/>
        <w:szCs w:val="16"/>
      </w:rPr>
    </w:pPr>
    <w:r>
      <w:rPr>
        <w:noProof/>
        <w:color w:val="808080" w:themeColor="background1" w:themeShade="80"/>
        <w:sz w:val="22"/>
        <w:lang w:eastAsia="pl-PL"/>
      </w:rPr>
      <w:tab/>
    </w:r>
    <w:r>
      <w:rPr>
        <w:noProof/>
        <w:color w:val="808080" w:themeColor="background1" w:themeShade="80"/>
        <w:sz w:val="22"/>
        <w:lang w:eastAsia="pl-PL"/>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85" w:rsidRPr="00285A10" w:rsidRDefault="00DA1685" w:rsidP="008459C1">
    <w:pPr>
      <w:pStyle w:val="Nagwek"/>
      <w:pBdr>
        <w:bottom w:val="single" w:sz="4" w:space="1" w:color="808080" w:themeColor="background1" w:themeShade="80"/>
      </w:pBdr>
      <w:spacing w:after="0"/>
      <w:jc w:val="center"/>
    </w:pPr>
    <w:r w:rsidRPr="00B335E3">
      <w:rPr>
        <w:bCs/>
        <w:color w:val="808080" w:themeColor="background1" w:themeShade="80"/>
        <w:sz w:val="22"/>
      </w:rPr>
      <w:t xml:space="preserve">Prognoza oddziaływania na środowisko Programu Ochrony Środowiska dla Gminy </w:t>
    </w:r>
    <w:r>
      <w:rPr>
        <w:noProof/>
        <w:color w:val="808080" w:themeColor="background1" w:themeShade="80"/>
        <w:sz w:val="22"/>
        <w:lang w:eastAsia="pl-PL"/>
      </w:rPr>
      <w:t>Grabica na lata 2021-2024 z perspektywą do 2028 roku</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85" w:rsidRPr="000E5E9B" w:rsidRDefault="00DA1685" w:rsidP="000E5E9B">
    <w:pPr>
      <w:pStyle w:val="Nagwek"/>
      <w:pBdr>
        <w:bottom w:val="single" w:sz="4" w:space="1" w:color="808080" w:themeColor="background1" w:themeShade="80"/>
      </w:pBdr>
      <w:spacing w:after="0"/>
      <w:jc w:val="center"/>
    </w:pPr>
    <w:r>
      <w:rPr>
        <w:noProof/>
        <w:color w:val="808080" w:themeColor="background1" w:themeShade="80"/>
        <w:sz w:val="22"/>
        <w:lang w:eastAsia="pl-PL"/>
      </w:rPr>
      <w:tab/>
    </w:r>
    <w:r w:rsidRPr="00B335E3">
      <w:rPr>
        <w:bCs/>
        <w:color w:val="808080" w:themeColor="background1" w:themeShade="80"/>
        <w:sz w:val="22"/>
      </w:rPr>
      <w:t xml:space="preserve">Prognoza oddziaływania na środowisko Programu Ochrony Środowiska dla Gminy </w:t>
    </w:r>
    <w:r>
      <w:rPr>
        <w:noProof/>
        <w:color w:val="808080" w:themeColor="background1" w:themeShade="80"/>
        <w:sz w:val="22"/>
        <w:lang w:eastAsia="pl-PL"/>
      </w:rPr>
      <w:t>Grabica na lata 2018-2020 z perspektywą do 2024 roku</w:t>
    </w:r>
    <w:r>
      <w:rPr>
        <w:noProof/>
        <w:color w:val="808080" w:themeColor="background1" w:themeShade="80"/>
        <w:sz w:val="22"/>
        <w:lang w:eastAsia="pl-PL"/>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85" w:rsidRDefault="00DA1685" w:rsidP="00E5560A">
    <w:pPr>
      <w:pStyle w:val="Nagwek"/>
      <w:pBdr>
        <w:bottom w:val="single" w:sz="4" w:space="1" w:color="808080" w:themeColor="background1" w:themeShade="80"/>
      </w:pBdr>
      <w:spacing w:after="0"/>
      <w:jc w:val="center"/>
    </w:pPr>
    <w:r w:rsidRPr="00B335E3">
      <w:rPr>
        <w:bCs/>
        <w:color w:val="808080" w:themeColor="background1" w:themeShade="80"/>
        <w:sz w:val="22"/>
      </w:rPr>
      <w:t xml:space="preserve">Prognoza oddziaływania na środowisko Programu Ochrony Środowiska dla Gminy </w:t>
    </w:r>
    <w:r>
      <w:rPr>
        <w:noProof/>
        <w:color w:val="808080" w:themeColor="background1" w:themeShade="80"/>
        <w:sz w:val="22"/>
        <w:lang w:eastAsia="pl-PL"/>
      </w:rPr>
      <w:t>Grabica na lata 2018-2020 z perspektywą do 2024 roku</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85" w:rsidRPr="00B675EE" w:rsidRDefault="00DA1685" w:rsidP="00E5560A">
    <w:pPr>
      <w:pStyle w:val="Nagwek"/>
      <w:pBdr>
        <w:bottom w:val="single" w:sz="4" w:space="1" w:color="808080" w:themeColor="background1" w:themeShade="80"/>
      </w:pBdr>
      <w:spacing w:after="0"/>
      <w:jc w:val="center"/>
      <w:rPr>
        <w:sz w:val="20"/>
      </w:rPr>
    </w:pPr>
    <w:r w:rsidRPr="00B335E3">
      <w:rPr>
        <w:bCs/>
        <w:color w:val="808080" w:themeColor="background1" w:themeShade="80"/>
        <w:sz w:val="22"/>
      </w:rPr>
      <w:t xml:space="preserve">Prognoza oddziaływania na środowisko Programu Ochrony Środowiska dla Gminy </w:t>
    </w:r>
    <w:r>
      <w:rPr>
        <w:noProof/>
        <w:color w:val="808080" w:themeColor="background1" w:themeShade="80"/>
        <w:sz w:val="22"/>
        <w:lang w:eastAsia="pl-PL"/>
      </w:rPr>
      <w:t>Grabica na lata 2018-2020 z perspektywą do 2024 roku</w:t>
    </w:r>
    <w:r>
      <w:rPr>
        <w:noProof/>
        <w:color w:val="808080" w:themeColor="background1" w:themeShade="80"/>
        <w:sz w:val="22"/>
        <w:lang w:eastAsia="pl-PL"/>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85" w:rsidRDefault="00DA1685">
    <w:pPr>
      <w:pStyle w:val="Nagwek"/>
    </w:pPr>
    <w:r>
      <w:rPr>
        <w:noProof/>
        <w:lang w:eastAsia="pl-PL"/>
      </w:rPr>
      <w:drawing>
        <wp:anchor distT="0" distB="0" distL="114300" distR="114300" simplePos="0" relativeHeight="251658240" behindDoc="0" locked="0" layoutInCell="1" allowOverlap="1" wp14:anchorId="7469AD6C" wp14:editId="152EEBD1">
          <wp:simplePos x="0" y="0"/>
          <wp:positionH relativeFrom="column">
            <wp:posOffset>60960</wp:posOffset>
          </wp:positionH>
          <wp:positionV relativeFrom="paragraph">
            <wp:posOffset>235747</wp:posOffset>
          </wp:positionV>
          <wp:extent cx="2173184" cy="781553"/>
          <wp:effectExtent l="0" t="0" r="0" b="0"/>
          <wp:wrapNone/>
          <wp:docPr id="1" name="Obraz 1" descr="C:\Users\Meritum Lenovo 2\AppData\Local\Microsoft\Windows\INetCache\Content.Word\LOGO_WERSJA-WYBRANA_KOLORY-RGB-poziom-duze-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Meritum Lenovo 2\AppData\Local\Microsoft\Windows\INetCache\Content.Word\LOGO_WERSJA-WYBRANA_KOLORY-RGB-poziom-duze-01-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3184" cy="7815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3DC310C"/>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33E0994"/>
    <w:multiLevelType w:val="hybridMultilevel"/>
    <w:tmpl w:val="22020D3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nsid w:val="047A601F"/>
    <w:multiLevelType w:val="hybridMultilevel"/>
    <w:tmpl w:val="F068767E"/>
    <w:lvl w:ilvl="0" w:tplc="38B60304">
      <w:start w:val="1"/>
      <w:numFmt w:val="bullet"/>
      <w:lvlText w:val=""/>
      <w:lvlJc w:val="left"/>
      <w:pPr>
        <w:ind w:left="2149" w:hanging="360"/>
      </w:pPr>
      <w:rPr>
        <w:rFonts w:ascii="Symbol" w:hAnsi="Symbol" w:hint="default"/>
      </w:rPr>
    </w:lvl>
    <w:lvl w:ilvl="1" w:tplc="04150003">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
    <w:nsid w:val="07531BCC"/>
    <w:multiLevelType w:val="hybridMultilevel"/>
    <w:tmpl w:val="4F7EFCD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nsid w:val="0A964EDE"/>
    <w:multiLevelType w:val="hybridMultilevel"/>
    <w:tmpl w:val="F384A96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3FC5E21"/>
    <w:multiLevelType w:val="hybridMultilevel"/>
    <w:tmpl w:val="E54657AC"/>
    <w:lvl w:ilvl="0" w:tplc="04150001">
      <w:start w:val="1"/>
      <w:numFmt w:val="bullet"/>
      <w:lvlText w:val=""/>
      <w:lvlJc w:val="left"/>
      <w:pPr>
        <w:ind w:left="1782" w:hanging="360"/>
      </w:pPr>
      <w:rPr>
        <w:rFonts w:ascii="Symbol" w:hAnsi="Symbol" w:hint="default"/>
      </w:rPr>
    </w:lvl>
    <w:lvl w:ilvl="1" w:tplc="04150003" w:tentative="1">
      <w:start w:val="1"/>
      <w:numFmt w:val="bullet"/>
      <w:lvlText w:val="o"/>
      <w:lvlJc w:val="left"/>
      <w:pPr>
        <w:ind w:left="2502" w:hanging="360"/>
      </w:pPr>
      <w:rPr>
        <w:rFonts w:ascii="Courier New" w:hAnsi="Courier New" w:cs="Courier New" w:hint="default"/>
      </w:rPr>
    </w:lvl>
    <w:lvl w:ilvl="2" w:tplc="04150005" w:tentative="1">
      <w:start w:val="1"/>
      <w:numFmt w:val="bullet"/>
      <w:lvlText w:val=""/>
      <w:lvlJc w:val="left"/>
      <w:pPr>
        <w:ind w:left="3222" w:hanging="360"/>
      </w:pPr>
      <w:rPr>
        <w:rFonts w:ascii="Wingdings" w:hAnsi="Wingdings" w:hint="default"/>
      </w:rPr>
    </w:lvl>
    <w:lvl w:ilvl="3" w:tplc="04150001" w:tentative="1">
      <w:start w:val="1"/>
      <w:numFmt w:val="bullet"/>
      <w:lvlText w:val=""/>
      <w:lvlJc w:val="left"/>
      <w:pPr>
        <w:ind w:left="3942" w:hanging="360"/>
      </w:pPr>
      <w:rPr>
        <w:rFonts w:ascii="Symbol" w:hAnsi="Symbol" w:hint="default"/>
      </w:rPr>
    </w:lvl>
    <w:lvl w:ilvl="4" w:tplc="04150003" w:tentative="1">
      <w:start w:val="1"/>
      <w:numFmt w:val="bullet"/>
      <w:lvlText w:val="o"/>
      <w:lvlJc w:val="left"/>
      <w:pPr>
        <w:ind w:left="4662" w:hanging="360"/>
      </w:pPr>
      <w:rPr>
        <w:rFonts w:ascii="Courier New" w:hAnsi="Courier New" w:cs="Courier New" w:hint="default"/>
      </w:rPr>
    </w:lvl>
    <w:lvl w:ilvl="5" w:tplc="04150005" w:tentative="1">
      <w:start w:val="1"/>
      <w:numFmt w:val="bullet"/>
      <w:lvlText w:val=""/>
      <w:lvlJc w:val="left"/>
      <w:pPr>
        <w:ind w:left="5382" w:hanging="360"/>
      </w:pPr>
      <w:rPr>
        <w:rFonts w:ascii="Wingdings" w:hAnsi="Wingdings" w:hint="default"/>
      </w:rPr>
    </w:lvl>
    <w:lvl w:ilvl="6" w:tplc="04150001" w:tentative="1">
      <w:start w:val="1"/>
      <w:numFmt w:val="bullet"/>
      <w:lvlText w:val=""/>
      <w:lvlJc w:val="left"/>
      <w:pPr>
        <w:ind w:left="6102" w:hanging="360"/>
      </w:pPr>
      <w:rPr>
        <w:rFonts w:ascii="Symbol" w:hAnsi="Symbol" w:hint="default"/>
      </w:rPr>
    </w:lvl>
    <w:lvl w:ilvl="7" w:tplc="04150003" w:tentative="1">
      <w:start w:val="1"/>
      <w:numFmt w:val="bullet"/>
      <w:lvlText w:val="o"/>
      <w:lvlJc w:val="left"/>
      <w:pPr>
        <w:ind w:left="6822" w:hanging="360"/>
      </w:pPr>
      <w:rPr>
        <w:rFonts w:ascii="Courier New" w:hAnsi="Courier New" w:cs="Courier New" w:hint="default"/>
      </w:rPr>
    </w:lvl>
    <w:lvl w:ilvl="8" w:tplc="04150005" w:tentative="1">
      <w:start w:val="1"/>
      <w:numFmt w:val="bullet"/>
      <w:lvlText w:val=""/>
      <w:lvlJc w:val="left"/>
      <w:pPr>
        <w:ind w:left="7542" w:hanging="360"/>
      </w:pPr>
      <w:rPr>
        <w:rFonts w:ascii="Wingdings" w:hAnsi="Wingdings" w:hint="default"/>
      </w:rPr>
    </w:lvl>
  </w:abstractNum>
  <w:abstractNum w:abstractNumId="6">
    <w:nsid w:val="15B44F8C"/>
    <w:multiLevelType w:val="hybridMultilevel"/>
    <w:tmpl w:val="EC7010E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nsid w:val="16DF1E7B"/>
    <w:multiLevelType w:val="hybridMultilevel"/>
    <w:tmpl w:val="5ED4409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1DF04601"/>
    <w:multiLevelType w:val="hybridMultilevel"/>
    <w:tmpl w:val="D1B6BC3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nsid w:val="1E3807FD"/>
    <w:multiLevelType w:val="hybridMultilevel"/>
    <w:tmpl w:val="42B452F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nsid w:val="22386FC1"/>
    <w:multiLevelType w:val="hybridMultilevel"/>
    <w:tmpl w:val="1E2CC800"/>
    <w:lvl w:ilvl="0" w:tplc="92D0B10A">
      <w:numFmt w:val="bullet"/>
      <w:lvlText w:val="-"/>
      <w:lvlJc w:val="left"/>
      <w:pPr>
        <w:ind w:left="1429" w:hanging="360"/>
      </w:pPr>
      <w:rPr>
        <w:rFonts w:ascii="Times New Roman" w:eastAsia="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24B15260"/>
    <w:multiLevelType w:val="hybridMultilevel"/>
    <w:tmpl w:val="D24C24C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nsid w:val="24EA59AB"/>
    <w:multiLevelType w:val="hybridMultilevel"/>
    <w:tmpl w:val="ABEE76B4"/>
    <w:lvl w:ilvl="0" w:tplc="04150001">
      <w:start w:val="1"/>
      <w:numFmt w:val="bullet"/>
      <w:lvlText w:val=""/>
      <w:lvlJc w:val="left"/>
      <w:pPr>
        <w:ind w:left="720" w:hanging="360"/>
      </w:pPr>
      <w:rPr>
        <w:rFonts w:ascii="Symbol" w:hAnsi="Symbol" w:hint="default"/>
      </w:rPr>
    </w:lvl>
    <w:lvl w:ilvl="1" w:tplc="85F20642">
      <w:numFmt w:val="bullet"/>
      <w:lvlText w:val="•"/>
      <w:lvlJc w:val="left"/>
      <w:pPr>
        <w:ind w:left="1440" w:hanging="360"/>
      </w:pPr>
      <w:rPr>
        <w:rFonts w:ascii="Calibri" w:eastAsia="Calibri" w:hAnsi="Calibri" w:cs="Times New Roman" w:hint="default"/>
      </w:rPr>
    </w:lvl>
    <w:lvl w:ilvl="2" w:tplc="58CAD2A2">
      <w:numFmt w:val="bullet"/>
      <w:lvlText w:val="·"/>
      <w:lvlJc w:val="left"/>
      <w:pPr>
        <w:ind w:left="2160" w:hanging="360"/>
      </w:pPr>
      <w:rPr>
        <w:rFonts w:ascii="Calibri" w:eastAsia="Calibri" w:hAnsi="Calibri" w:cs="Calibr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8464086"/>
    <w:multiLevelType w:val="hybridMultilevel"/>
    <w:tmpl w:val="EC8430CC"/>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4">
    <w:nsid w:val="2ACE6336"/>
    <w:multiLevelType w:val="multilevel"/>
    <w:tmpl w:val="9CB8A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C0A3F06"/>
    <w:multiLevelType w:val="hybridMultilevel"/>
    <w:tmpl w:val="1564FA08"/>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2FBD353C"/>
    <w:multiLevelType w:val="hybridMultilevel"/>
    <w:tmpl w:val="10A4A58C"/>
    <w:lvl w:ilvl="0" w:tplc="04150001">
      <w:start w:val="1"/>
      <w:numFmt w:val="bullet"/>
      <w:lvlText w:val=""/>
      <w:lvlJc w:val="left"/>
      <w:pPr>
        <w:ind w:left="1296" w:hanging="360"/>
      </w:pPr>
      <w:rPr>
        <w:rFonts w:ascii="Symbol" w:hAnsi="Symbol" w:hint="default"/>
      </w:rPr>
    </w:lvl>
    <w:lvl w:ilvl="1" w:tplc="04150003">
      <w:start w:val="1"/>
      <w:numFmt w:val="bullet"/>
      <w:lvlText w:val="o"/>
      <w:lvlJc w:val="left"/>
      <w:pPr>
        <w:ind w:left="2016" w:hanging="360"/>
      </w:pPr>
      <w:rPr>
        <w:rFonts w:ascii="Courier New" w:hAnsi="Courier New" w:cs="Courier New" w:hint="default"/>
      </w:rPr>
    </w:lvl>
    <w:lvl w:ilvl="2" w:tplc="04150005">
      <w:start w:val="1"/>
      <w:numFmt w:val="bullet"/>
      <w:lvlText w:val=""/>
      <w:lvlJc w:val="left"/>
      <w:pPr>
        <w:ind w:left="2736" w:hanging="360"/>
      </w:pPr>
      <w:rPr>
        <w:rFonts w:ascii="Wingdings" w:hAnsi="Wingdings" w:hint="default"/>
      </w:rPr>
    </w:lvl>
    <w:lvl w:ilvl="3" w:tplc="04150001">
      <w:start w:val="1"/>
      <w:numFmt w:val="bullet"/>
      <w:lvlText w:val=""/>
      <w:lvlJc w:val="left"/>
      <w:pPr>
        <w:ind w:left="3456" w:hanging="360"/>
      </w:pPr>
      <w:rPr>
        <w:rFonts w:ascii="Symbol" w:hAnsi="Symbol" w:hint="default"/>
      </w:rPr>
    </w:lvl>
    <w:lvl w:ilvl="4" w:tplc="04150003">
      <w:start w:val="1"/>
      <w:numFmt w:val="bullet"/>
      <w:lvlText w:val="o"/>
      <w:lvlJc w:val="left"/>
      <w:pPr>
        <w:ind w:left="4176" w:hanging="360"/>
      </w:pPr>
      <w:rPr>
        <w:rFonts w:ascii="Courier New" w:hAnsi="Courier New" w:cs="Courier New" w:hint="default"/>
      </w:rPr>
    </w:lvl>
    <w:lvl w:ilvl="5" w:tplc="04150005">
      <w:start w:val="1"/>
      <w:numFmt w:val="bullet"/>
      <w:lvlText w:val=""/>
      <w:lvlJc w:val="left"/>
      <w:pPr>
        <w:ind w:left="4896" w:hanging="360"/>
      </w:pPr>
      <w:rPr>
        <w:rFonts w:ascii="Wingdings" w:hAnsi="Wingdings" w:hint="default"/>
      </w:rPr>
    </w:lvl>
    <w:lvl w:ilvl="6" w:tplc="04150001">
      <w:start w:val="1"/>
      <w:numFmt w:val="bullet"/>
      <w:lvlText w:val=""/>
      <w:lvlJc w:val="left"/>
      <w:pPr>
        <w:ind w:left="5616" w:hanging="360"/>
      </w:pPr>
      <w:rPr>
        <w:rFonts w:ascii="Symbol" w:hAnsi="Symbol" w:hint="default"/>
      </w:rPr>
    </w:lvl>
    <w:lvl w:ilvl="7" w:tplc="04150003">
      <w:start w:val="1"/>
      <w:numFmt w:val="bullet"/>
      <w:lvlText w:val="o"/>
      <w:lvlJc w:val="left"/>
      <w:pPr>
        <w:ind w:left="6336" w:hanging="360"/>
      </w:pPr>
      <w:rPr>
        <w:rFonts w:ascii="Courier New" w:hAnsi="Courier New" w:cs="Courier New" w:hint="default"/>
      </w:rPr>
    </w:lvl>
    <w:lvl w:ilvl="8" w:tplc="04150005">
      <w:start w:val="1"/>
      <w:numFmt w:val="bullet"/>
      <w:lvlText w:val=""/>
      <w:lvlJc w:val="left"/>
      <w:pPr>
        <w:ind w:left="7056" w:hanging="360"/>
      </w:pPr>
      <w:rPr>
        <w:rFonts w:ascii="Wingdings" w:hAnsi="Wingdings" w:hint="default"/>
      </w:rPr>
    </w:lvl>
  </w:abstractNum>
  <w:abstractNum w:abstractNumId="17">
    <w:nsid w:val="2FE343E4"/>
    <w:multiLevelType w:val="hybridMultilevel"/>
    <w:tmpl w:val="78D4E486"/>
    <w:lvl w:ilvl="0" w:tplc="BE34775C">
      <w:start w:val="1"/>
      <w:numFmt w:val="bullet"/>
      <w:lvlText w:val=""/>
      <w:lvlJc w:val="left"/>
      <w:pPr>
        <w:ind w:left="1457" w:hanging="360"/>
      </w:pPr>
      <w:rPr>
        <w:rFonts w:ascii="Symbol" w:hAnsi="Symbol" w:hint="default"/>
      </w:rPr>
    </w:lvl>
    <w:lvl w:ilvl="1" w:tplc="2FD41F60">
      <w:start w:val="1"/>
      <w:numFmt w:val="lowerLetter"/>
      <w:lvlText w:val="%2."/>
      <w:lvlJc w:val="left"/>
      <w:pPr>
        <w:ind w:left="2177" w:hanging="360"/>
      </w:pPr>
      <w:rPr>
        <w:b w:val="0"/>
      </w:rPr>
    </w:lvl>
    <w:lvl w:ilvl="2" w:tplc="BE34775C">
      <w:start w:val="1"/>
      <w:numFmt w:val="bullet"/>
      <w:lvlText w:val=""/>
      <w:lvlJc w:val="left"/>
      <w:pPr>
        <w:ind w:left="2897" w:hanging="180"/>
      </w:pPr>
      <w:rPr>
        <w:rFonts w:ascii="Symbol" w:hAnsi="Symbol" w:hint="default"/>
      </w:r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18">
    <w:nsid w:val="328129EC"/>
    <w:multiLevelType w:val="hybridMultilevel"/>
    <w:tmpl w:val="98F0A6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6093E39"/>
    <w:multiLevelType w:val="hybridMultilevel"/>
    <w:tmpl w:val="76A8B0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C012ED9A">
      <w:numFmt w:val="bullet"/>
      <w:lvlText w:val=""/>
      <w:lvlJc w:val="left"/>
      <w:pPr>
        <w:ind w:left="2160" w:hanging="360"/>
      </w:pPr>
      <w:rPr>
        <w:rFonts w:ascii="Symbol" w:eastAsiaTheme="minorHAnsi" w:hAnsi="Symbol" w:cstheme="minorBid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6D55421"/>
    <w:multiLevelType w:val="hybridMultilevel"/>
    <w:tmpl w:val="843A204E"/>
    <w:lvl w:ilvl="0" w:tplc="BE34775C">
      <w:start w:val="1"/>
      <w:numFmt w:val="bullet"/>
      <w:lvlText w:val=""/>
      <w:lvlJc w:val="left"/>
      <w:pPr>
        <w:ind w:left="1429" w:hanging="360"/>
      </w:pPr>
      <w:rPr>
        <w:rFonts w:ascii="Symbol" w:hAnsi="Symbol" w:hint="default"/>
        <w:strike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nsid w:val="37E477F3"/>
    <w:multiLevelType w:val="hybridMultilevel"/>
    <w:tmpl w:val="F09E6AB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nsid w:val="381B16AA"/>
    <w:multiLevelType w:val="hybridMultilevel"/>
    <w:tmpl w:val="554A76D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nsid w:val="39355E2F"/>
    <w:multiLevelType w:val="hybridMultilevel"/>
    <w:tmpl w:val="94F03A8C"/>
    <w:lvl w:ilvl="0" w:tplc="04150001">
      <w:start w:val="1"/>
      <w:numFmt w:val="bullet"/>
      <w:lvlText w:val=""/>
      <w:lvlJc w:val="left"/>
      <w:pPr>
        <w:ind w:left="1429" w:hanging="360"/>
      </w:pPr>
      <w:rPr>
        <w:rFonts w:ascii="Symbol" w:hAnsi="Symbol" w:hint="default"/>
      </w:rPr>
    </w:lvl>
    <w:lvl w:ilvl="1" w:tplc="38B60304">
      <w:start w:val="1"/>
      <w:numFmt w:val="bullet"/>
      <w:lvlText w:val=""/>
      <w:lvlJc w:val="left"/>
      <w:pPr>
        <w:ind w:left="2149" w:hanging="360"/>
      </w:pPr>
      <w:rPr>
        <w:rFonts w:ascii="Symbol" w:hAnsi="Symbol"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4">
    <w:nsid w:val="3BDB07ED"/>
    <w:multiLevelType w:val="hybridMultilevel"/>
    <w:tmpl w:val="9BBE455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nsid w:val="3EF85E4C"/>
    <w:multiLevelType w:val="hybridMultilevel"/>
    <w:tmpl w:val="FBEAFB28"/>
    <w:lvl w:ilvl="0" w:tplc="04150001">
      <w:start w:val="1"/>
      <w:numFmt w:val="bullet"/>
      <w:lvlText w:val=""/>
      <w:lvlJc w:val="left"/>
      <w:pPr>
        <w:ind w:left="2149" w:hanging="360"/>
      </w:pPr>
      <w:rPr>
        <w:rFonts w:ascii="Symbol" w:hAnsi="Symbol" w:hint="default"/>
      </w:rPr>
    </w:lvl>
    <w:lvl w:ilvl="1" w:tplc="04150003">
      <w:start w:val="1"/>
      <w:numFmt w:val="bullet"/>
      <w:lvlText w:val="o"/>
      <w:lvlJc w:val="left"/>
      <w:pPr>
        <w:ind w:left="2869" w:hanging="360"/>
      </w:pPr>
      <w:rPr>
        <w:rFonts w:ascii="Courier New" w:hAnsi="Courier New" w:cs="Courier New" w:hint="default"/>
      </w:rPr>
    </w:lvl>
    <w:lvl w:ilvl="2" w:tplc="04150005">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6">
    <w:nsid w:val="41121218"/>
    <w:multiLevelType w:val="hybridMultilevel"/>
    <w:tmpl w:val="B3DEFE90"/>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16A4535"/>
    <w:multiLevelType w:val="hybridMultilevel"/>
    <w:tmpl w:val="FBCECC2A"/>
    <w:lvl w:ilvl="0" w:tplc="04150001">
      <w:start w:val="1"/>
      <w:numFmt w:val="bullet"/>
      <w:lvlText w:val=""/>
      <w:lvlJc w:val="left"/>
      <w:pPr>
        <w:ind w:left="720" w:hanging="360"/>
      </w:pPr>
      <w:rPr>
        <w:rFonts w:ascii="Symbol" w:hAnsi="Symbol" w:hint="default"/>
      </w:rPr>
    </w:lvl>
    <w:lvl w:ilvl="1" w:tplc="1A3A9936">
      <w:start w:val="1"/>
      <w:numFmt w:val="bullet"/>
      <w:lvlText w:val=""/>
      <w:lvlJc w:val="left"/>
      <w:pPr>
        <w:ind w:left="1440" w:hanging="360"/>
      </w:pPr>
      <w:rPr>
        <w:rFonts w:ascii="Symbol" w:hAnsi="Symbol" w:hint="default"/>
      </w:rPr>
    </w:lvl>
    <w:lvl w:ilvl="2" w:tplc="1DAA68C4">
      <w:numFmt w:val="bullet"/>
      <w:lvlText w:val=""/>
      <w:lvlJc w:val="left"/>
      <w:pPr>
        <w:ind w:left="2745" w:hanging="945"/>
      </w:pPr>
      <w:rPr>
        <w:rFonts w:ascii="Symbol" w:eastAsiaTheme="minorHAnsi" w:hAnsi="Symbol" w:cstheme="minorBid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3FA0950"/>
    <w:multiLevelType w:val="hybridMultilevel"/>
    <w:tmpl w:val="040A3D9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44D4495A"/>
    <w:multiLevelType w:val="hybridMultilevel"/>
    <w:tmpl w:val="7CCC44E4"/>
    <w:lvl w:ilvl="0" w:tplc="04150001">
      <w:start w:val="1"/>
      <w:numFmt w:val="bullet"/>
      <w:lvlText w:val=""/>
      <w:lvlJc w:val="left"/>
      <w:pPr>
        <w:ind w:left="1429" w:hanging="360"/>
      </w:pPr>
      <w:rPr>
        <w:rFonts w:ascii="Symbol" w:hAnsi="Symbol" w:hint="default"/>
      </w:rPr>
    </w:lvl>
    <w:lvl w:ilvl="1" w:tplc="38B60304">
      <w:start w:val="1"/>
      <w:numFmt w:val="bullet"/>
      <w:lvlText w:val=""/>
      <w:lvlJc w:val="left"/>
      <w:pPr>
        <w:ind w:left="2149" w:hanging="360"/>
      </w:pPr>
      <w:rPr>
        <w:rFonts w:ascii="Symbol" w:hAnsi="Symbol" w:hint="default"/>
      </w:rPr>
    </w:lvl>
    <w:lvl w:ilvl="2" w:tplc="38B60304">
      <w:start w:val="1"/>
      <w:numFmt w:val="bullet"/>
      <w:lvlText w:val=""/>
      <w:lvlJc w:val="left"/>
      <w:pPr>
        <w:ind w:left="2869" w:hanging="360"/>
      </w:pPr>
      <w:rPr>
        <w:rFonts w:ascii="Symbol" w:hAnsi="Symbol"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nsid w:val="4935410B"/>
    <w:multiLevelType w:val="hybridMultilevel"/>
    <w:tmpl w:val="1C0EA6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9E04DE8"/>
    <w:multiLevelType w:val="hybridMultilevel"/>
    <w:tmpl w:val="C2B071F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nsid w:val="4D324EAD"/>
    <w:multiLevelType w:val="hybridMultilevel"/>
    <w:tmpl w:val="C93A3D50"/>
    <w:lvl w:ilvl="0" w:tplc="7D50ED12">
      <w:start w:val="1"/>
      <w:numFmt w:val="bullet"/>
      <w:lvlText w:val=""/>
      <w:lvlJc w:val="left"/>
      <w:pPr>
        <w:ind w:left="1429" w:hanging="360"/>
      </w:pPr>
      <w:rPr>
        <w:rFonts w:ascii="Symbol" w:hAnsi="Symbol" w:hint="default"/>
        <w:strike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nsid w:val="4D533279"/>
    <w:multiLevelType w:val="hybridMultilevel"/>
    <w:tmpl w:val="288032A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nsid w:val="4DEC2DB5"/>
    <w:multiLevelType w:val="hybridMultilevel"/>
    <w:tmpl w:val="57B8A9D2"/>
    <w:lvl w:ilvl="0" w:tplc="04150001">
      <w:start w:val="1"/>
      <w:numFmt w:val="bullet"/>
      <w:lvlText w:val=""/>
      <w:lvlJc w:val="left"/>
      <w:pPr>
        <w:ind w:left="1429" w:hanging="360"/>
      </w:pPr>
      <w:rPr>
        <w:rFonts w:ascii="Symbol" w:hAnsi="Symbol" w:hint="default"/>
      </w:rPr>
    </w:lvl>
    <w:lvl w:ilvl="1" w:tplc="04150019">
      <w:start w:val="1"/>
      <w:numFmt w:val="lowerLetter"/>
      <w:lvlText w:val="%2."/>
      <w:lvlJc w:val="left"/>
      <w:pPr>
        <w:ind w:left="2149" w:hanging="360"/>
      </w:pPr>
      <w:rPr>
        <w:rFonts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nsid w:val="516017D0"/>
    <w:multiLevelType w:val="hybridMultilevel"/>
    <w:tmpl w:val="6CF8F8CE"/>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6">
    <w:nsid w:val="56360E54"/>
    <w:multiLevelType w:val="hybridMultilevel"/>
    <w:tmpl w:val="C08EA89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nsid w:val="56AB364A"/>
    <w:multiLevelType w:val="hybridMultilevel"/>
    <w:tmpl w:val="DFDA443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nsid w:val="5C7A7123"/>
    <w:multiLevelType w:val="hybridMultilevel"/>
    <w:tmpl w:val="477E3878"/>
    <w:lvl w:ilvl="0" w:tplc="DAF463EE">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F4935AB"/>
    <w:multiLevelType w:val="hybridMultilevel"/>
    <w:tmpl w:val="49E65C2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nsid w:val="606553B2"/>
    <w:multiLevelType w:val="hybridMultilevel"/>
    <w:tmpl w:val="1CDC7F8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nsid w:val="60B66C33"/>
    <w:multiLevelType w:val="hybridMultilevel"/>
    <w:tmpl w:val="86B69144"/>
    <w:lvl w:ilvl="0" w:tplc="04150001">
      <w:start w:val="1"/>
      <w:numFmt w:val="bullet"/>
      <w:lvlText w:val=""/>
      <w:lvlJc w:val="left"/>
      <w:pPr>
        <w:ind w:left="1429" w:hanging="360"/>
      </w:pPr>
      <w:rPr>
        <w:rFonts w:ascii="Symbol" w:hAnsi="Symbol" w:hint="default"/>
      </w:rPr>
    </w:lvl>
    <w:lvl w:ilvl="1" w:tplc="87625154">
      <w:start w:val="1"/>
      <w:numFmt w:val="bullet"/>
      <w:lvlText w:val="o"/>
      <w:lvlJc w:val="left"/>
      <w:pPr>
        <w:ind w:left="2149" w:hanging="360"/>
      </w:pPr>
      <w:rPr>
        <w:rFonts w:ascii="Courier New" w:hAnsi="Courier New" w:cs="Courier New" w:hint="default"/>
        <w:color w:val="000000" w:themeColor="text1"/>
        <w:sz w:val="24"/>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nsid w:val="61F25A4C"/>
    <w:multiLevelType w:val="multilevel"/>
    <w:tmpl w:val="C99CEAD0"/>
    <w:lvl w:ilvl="0">
      <w:start w:val="1"/>
      <w:numFmt w:val="decimal"/>
      <w:pStyle w:val="Nagwek1"/>
      <w:lvlText w:val="%1"/>
      <w:lvlJc w:val="left"/>
      <w:pPr>
        <w:ind w:left="432" w:hanging="432"/>
      </w:pPr>
      <w:rPr>
        <w:i w:val="0"/>
        <w:sz w:val="32"/>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3">
    <w:nsid w:val="62A35762"/>
    <w:multiLevelType w:val="hybridMultilevel"/>
    <w:tmpl w:val="2DFA4D90"/>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nsid w:val="63B4322D"/>
    <w:multiLevelType w:val="hybridMultilevel"/>
    <w:tmpl w:val="A13045F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nsid w:val="67A336B3"/>
    <w:multiLevelType w:val="hybridMultilevel"/>
    <w:tmpl w:val="49F0CFE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nsid w:val="67D77154"/>
    <w:multiLevelType w:val="hybridMultilevel"/>
    <w:tmpl w:val="03587EE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7">
    <w:nsid w:val="6B1D0B44"/>
    <w:multiLevelType w:val="multilevel"/>
    <w:tmpl w:val="DBC81166"/>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ind w:left="1440" w:hanging="360"/>
      </w:pPr>
      <w:rPr>
        <w:rFonts w:ascii="Times New Roman" w:eastAsia="Times New Roman" w:hAnsi="Times New Roman"/>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8">
    <w:nsid w:val="6C36159A"/>
    <w:multiLevelType w:val="hybridMultilevel"/>
    <w:tmpl w:val="D3BAFC3E"/>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49">
    <w:nsid w:val="762B1550"/>
    <w:multiLevelType w:val="hybridMultilevel"/>
    <w:tmpl w:val="96B292E6"/>
    <w:lvl w:ilvl="0" w:tplc="04150019">
      <w:start w:val="1"/>
      <w:numFmt w:val="lowerLetter"/>
      <w:lvlText w:val="%1."/>
      <w:lvlJc w:val="left"/>
      <w:pPr>
        <w:ind w:left="2149" w:hanging="360"/>
      </w:pPr>
      <w:rPr>
        <w:rFont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0">
    <w:nsid w:val="788C56E8"/>
    <w:multiLevelType w:val="hybridMultilevel"/>
    <w:tmpl w:val="B32E918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nsid w:val="797E3563"/>
    <w:multiLevelType w:val="hybridMultilevel"/>
    <w:tmpl w:val="97D076D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nsid w:val="7E997B0B"/>
    <w:multiLevelType w:val="hybridMultilevel"/>
    <w:tmpl w:val="68DC21C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3">
    <w:nsid w:val="7FC03B33"/>
    <w:multiLevelType w:val="hybridMultilevel"/>
    <w:tmpl w:val="8C4CCB0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0"/>
  </w:num>
  <w:num w:numId="2">
    <w:abstractNumId w:val="47"/>
  </w:num>
  <w:num w:numId="3">
    <w:abstractNumId w:val="13"/>
  </w:num>
  <w:num w:numId="4">
    <w:abstractNumId w:val="23"/>
  </w:num>
  <w:num w:numId="5">
    <w:abstractNumId w:val="18"/>
  </w:num>
  <w:num w:numId="6">
    <w:abstractNumId w:val="28"/>
  </w:num>
  <w:num w:numId="7">
    <w:abstractNumId w:val="29"/>
  </w:num>
  <w:num w:numId="8">
    <w:abstractNumId w:val="34"/>
  </w:num>
  <w:num w:numId="9">
    <w:abstractNumId w:val="2"/>
  </w:num>
  <w:num w:numId="10">
    <w:abstractNumId w:val="12"/>
  </w:num>
  <w:num w:numId="11">
    <w:abstractNumId w:val="15"/>
  </w:num>
  <w:num w:numId="12">
    <w:abstractNumId w:val="41"/>
  </w:num>
  <w:num w:numId="13">
    <w:abstractNumId w:val="19"/>
  </w:num>
  <w:num w:numId="14">
    <w:abstractNumId w:val="27"/>
  </w:num>
  <w:num w:numId="15">
    <w:abstractNumId w:val="35"/>
  </w:num>
  <w:num w:numId="16">
    <w:abstractNumId w:val="32"/>
  </w:num>
  <w:num w:numId="17">
    <w:abstractNumId w:val="42"/>
  </w:num>
  <w:num w:numId="18">
    <w:abstractNumId w:val="25"/>
  </w:num>
  <w:num w:numId="19">
    <w:abstractNumId w:val="40"/>
  </w:num>
  <w:num w:numId="20">
    <w:abstractNumId w:val="39"/>
  </w:num>
  <w:num w:numId="21">
    <w:abstractNumId w:val="31"/>
  </w:num>
  <w:num w:numId="22">
    <w:abstractNumId w:val="26"/>
  </w:num>
  <w:num w:numId="23">
    <w:abstractNumId w:val="24"/>
  </w:num>
  <w:num w:numId="24">
    <w:abstractNumId w:val="36"/>
  </w:num>
  <w:num w:numId="25">
    <w:abstractNumId w:val="49"/>
  </w:num>
  <w:num w:numId="26">
    <w:abstractNumId w:val="5"/>
  </w:num>
  <w:num w:numId="27">
    <w:abstractNumId w:val="11"/>
  </w:num>
  <w:num w:numId="28">
    <w:abstractNumId w:val="45"/>
  </w:num>
  <w:num w:numId="29">
    <w:abstractNumId w:val="3"/>
  </w:num>
  <w:num w:numId="30">
    <w:abstractNumId w:val="44"/>
  </w:num>
  <w:num w:numId="31">
    <w:abstractNumId w:val="7"/>
  </w:num>
  <w:num w:numId="32">
    <w:abstractNumId w:val="4"/>
  </w:num>
  <w:num w:numId="33">
    <w:abstractNumId w:val="10"/>
  </w:num>
  <w:num w:numId="34">
    <w:abstractNumId w:val="52"/>
  </w:num>
  <w:num w:numId="35">
    <w:abstractNumId w:val="6"/>
  </w:num>
  <w:num w:numId="36">
    <w:abstractNumId w:val="1"/>
  </w:num>
  <w:num w:numId="37">
    <w:abstractNumId w:val="9"/>
  </w:num>
  <w:num w:numId="38">
    <w:abstractNumId w:val="43"/>
  </w:num>
  <w:num w:numId="39">
    <w:abstractNumId w:val="46"/>
  </w:num>
  <w:num w:numId="40">
    <w:abstractNumId w:val="50"/>
  </w:num>
  <w:num w:numId="41">
    <w:abstractNumId w:val="22"/>
  </w:num>
  <w:num w:numId="42">
    <w:abstractNumId w:val="16"/>
  </w:num>
  <w:num w:numId="43">
    <w:abstractNumId w:val="38"/>
  </w:num>
  <w:num w:numId="44">
    <w:abstractNumId w:val="51"/>
  </w:num>
  <w:num w:numId="45">
    <w:abstractNumId w:val="33"/>
  </w:num>
  <w:num w:numId="46">
    <w:abstractNumId w:val="21"/>
  </w:num>
  <w:num w:numId="47">
    <w:abstractNumId w:val="53"/>
  </w:num>
  <w:num w:numId="48">
    <w:abstractNumId w:val="37"/>
  </w:num>
  <w:num w:numId="49">
    <w:abstractNumId w:val="48"/>
  </w:num>
  <w:num w:numId="50">
    <w:abstractNumId w:val="14"/>
  </w:num>
  <w:num w:numId="51">
    <w:abstractNumId w:val="8"/>
  </w:num>
  <w:num w:numId="52">
    <w:abstractNumId w:val="30"/>
  </w:num>
  <w:num w:numId="53">
    <w:abstractNumId w:val="17"/>
  </w:num>
  <w:num w:numId="54">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32B"/>
    <w:rsid w:val="000020DC"/>
    <w:rsid w:val="000027B0"/>
    <w:rsid w:val="00006FCF"/>
    <w:rsid w:val="00011456"/>
    <w:rsid w:val="00011F1A"/>
    <w:rsid w:val="00012753"/>
    <w:rsid w:val="00016CCB"/>
    <w:rsid w:val="000171A2"/>
    <w:rsid w:val="00017407"/>
    <w:rsid w:val="00024FC6"/>
    <w:rsid w:val="00025601"/>
    <w:rsid w:val="00026A58"/>
    <w:rsid w:val="0003072D"/>
    <w:rsid w:val="00030D5D"/>
    <w:rsid w:val="00031459"/>
    <w:rsid w:val="00041694"/>
    <w:rsid w:val="00044A2A"/>
    <w:rsid w:val="0004649A"/>
    <w:rsid w:val="0004684E"/>
    <w:rsid w:val="00050025"/>
    <w:rsid w:val="000506D2"/>
    <w:rsid w:val="0006271F"/>
    <w:rsid w:val="00062899"/>
    <w:rsid w:val="00064BA6"/>
    <w:rsid w:val="00065993"/>
    <w:rsid w:val="0007271B"/>
    <w:rsid w:val="00074913"/>
    <w:rsid w:val="00080A84"/>
    <w:rsid w:val="000812E9"/>
    <w:rsid w:val="00090B67"/>
    <w:rsid w:val="00095767"/>
    <w:rsid w:val="00095EF8"/>
    <w:rsid w:val="000A27F5"/>
    <w:rsid w:val="000A477F"/>
    <w:rsid w:val="000A5D59"/>
    <w:rsid w:val="000B26EE"/>
    <w:rsid w:val="000B2FF0"/>
    <w:rsid w:val="000B3D92"/>
    <w:rsid w:val="000B74CD"/>
    <w:rsid w:val="000C0236"/>
    <w:rsid w:val="000C3958"/>
    <w:rsid w:val="000C3D1C"/>
    <w:rsid w:val="000C4322"/>
    <w:rsid w:val="000C65CB"/>
    <w:rsid w:val="000C6A35"/>
    <w:rsid w:val="000D21F7"/>
    <w:rsid w:val="000D29E9"/>
    <w:rsid w:val="000D56D6"/>
    <w:rsid w:val="000D7A9F"/>
    <w:rsid w:val="000E535A"/>
    <w:rsid w:val="000E5E9B"/>
    <w:rsid w:val="000E7E4B"/>
    <w:rsid w:val="000F1D69"/>
    <w:rsid w:val="00102694"/>
    <w:rsid w:val="001033B0"/>
    <w:rsid w:val="0010516C"/>
    <w:rsid w:val="00106F75"/>
    <w:rsid w:val="00111D04"/>
    <w:rsid w:val="0011376D"/>
    <w:rsid w:val="00113F21"/>
    <w:rsid w:val="0012233B"/>
    <w:rsid w:val="001240B3"/>
    <w:rsid w:val="0012509F"/>
    <w:rsid w:val="0012543C"/>
    <w:rsid w:val="00134EB7"/>
    <w:rsid w:val="001476E3"/>
    <w:rsid w:val="001507B8"/>
    <w:rsid w:val="0016141D"/>
    <w:rsid w:val="0016446D"/>
    <w:rsid w:val="0016731A"/>
    <w:rsid w:val="00176F75"/>
    <w:rsid w:val="0017704D"/>
    <w:rsid w:val="00182BC2"/>
    <w:rsid w:val="0018538F"/>
    <w:rsid w:val="00186DC3"/>
    <w:rsid w:val="00191AA0"/>
    <w:rsid w:val="0019369C"/>
    <w:rsid w:val="001A3DA0"/>
    <w:rsid w:val="001A47F6"/>
    <w:rsid w:val="001B1189"/>
    <w:rsid w:val="001B3465"/>
    <w:rsid w:val="001B378E"/>
    <w:rsid w:val="001B68A6"/>
    <w:rsid w:val="001C0F7F"/>
    <w:rsid w:val="001C2423"/>
    <w:rsid w:val="001C2D18"/>
    <w:rsid w:val="001D1BF8"/>
    <w:rsid w:val="001D75F9"/>
    <w:rsid w:val="001E1233"/>
    <w:rsid w:val="001E1942"/>
    <w:rsid w:val="001E2AF6"/>
    <w:rsid w:val="001E3D2B"/>
    <w:rsid w:val="001E6C78"/>
    <w:rsid w:val="001E6E32"/>
    <w:rsid w:val="001E7EF5"/>
    <w:rsid w:val="001E7EFA"/>
    <w:rsid w:val="001F1760"/>
    <w:rsid w:val="001F258A"/>
    <w:rsid w:val="001F6067"/>
    <w:rsid w:val="001F7185"/>
    <w:rsid w:val="001F7494"/>
    <w:rsid w:val="00201BFA"/>
    <w:rsid w:val="00203188"/>
    <w:rsid w:val="00205FF2"/>
    <w:rsid w:val="002100BD"/>
    <w:rsid w:val="002306F0"/>
    <w:rsid w:val="0023118D"/>
    <w:rsid w:val="00236717"/>
    <w:rsid w:val="00242870"/>
    <w:rsid w:val="00246242"/>
    <w:rsid w:val="0025057C"/>
    <w:rsid w:val="002516A6"/>
    <w:rsid w:val="00254C01"/>
    <w:rsid w:val="00255976"/>
    <w:rsid w:val="00255D8B"/>
    <w:rsid w:val="00272B9F"/>
    <w:rsid w:val="002733A3"/>
    <w:rsid w:val="00282377"/>
    <w:rsid w:val="0028396F"/>
    <w:rsid w:val="00285A10"/>
    <w:rsid w:val="002863F1"/>
    <w:rsid w:val="00291663"/>
    <w:rsid w:val="00292E4E"/>
    <w:rsid w:val="00293E4B"/>
    <w:rsid w:val="002A1B97"/>
    <w:rsid w:val="002A4B9C"/>
    <w:rsid w:val="002A5829"/>
    <w:rsid w:val="002A6175"/>
    <w:rsid w:val="002B0D36"/>
    <w:rsid w:val="002B0E17"/>
    <w:rsid w:val="002C0176"/>
    <w:rsid w:val="002C6044"/>
    <w:rsid w:val="002D0C35"/>
    <w:rsid w:val="002E446F"/>
    <w:rsid w:val="002E768C"/>
    <w:rsid w:val="002F4435"/>
    <w:rsid w:val="002F58FE"/>
    <w:rsid w:val="00301263"/>
    <w:rsid w:val="003050F2"/>
    <w:rsid w:val="00315C54"/>
    <w:rsid w:val="003214F9"/>
    <w:rsid w:val="00322B04"/>
    <w:rsid w:val="00326406"/>
    <w:rsid w:val="003265BB"/>
    <w:rsid w:val="00326E1C"/>
    <w:rsid w:val="0033158D"/>
    <w:rsid w:val="00334630"/>
    <w:rsid w:val="00337880"/>
    <w:rsid w:val="00340263"/>
    <w:rsid w:val="00341FCE"/>
    <w:rsid w:val="00352CCF"/>
    <w:rsid w:val="0036672E"/>
    <w:rsid w:val="00372554"/>
    <w:rsid w:val="00373507"/>
    <w:rsid w:val="00376239"/>
    <w:rsid w:val="003851CF"/>
    <w:rsid w:val="00387C90"/>
    <w:rsid w:val="003919B7"/>
    <w:rsid w:val="0039394F"/>
    <w:rsid w:val="00394B75"/>
    <w:rsid w:val="0039624A"/>
    <w:rsid w:val="003A0664"/>
    <w:rsid w:val="003A2A6D"/>
    <w:rsid w:val="003A7E87"/>
    <w:rsid w:val="003B1E0F"/>
    <w:rsid w:val="003B39CC"/>
    <w:rsid w:val="003B6170"/>
    <w:rsid w:val="003C030A"/>
    <w:rsid w:val="003C13A7"/>
    <w:rsid w:val="003C354A"/>
    <w:rsid w:val="003C36FA"/>
    <w:rsid w:val="003C6FF7"/>
    <w:rsid w:val="003C7739"/>
    <w:rsid w:val="003C7AAF"/>
    <w:rsid w:val="003D0308"/>
    <w:rsid w:val="003D2B72"/>
    <w:rsid w:val="003D4E4D"/>
    <w:rsid w:val="003D57C6"/>
    <w:rsid w:val="003E43B5"/>
    <w:rsid w:val="003F12F8"/>
    <w:rsid w:val="003F2F02"/>
    <w:rsid w:val="003F4D8C"/>
    <w:rsid w:val="00400EE0"/>
    <w:rsid w:val="00401C80"/>
    <w:rsid w:val="00402B6F"/>
    <w:rsid w:val="00405116"/>
    <w:rsid w:val="0041150C"/>
    <w:rsid w:val="00413CDD"/>
    <w:rsid w:val="00413D6C"/>
    <w:rsid w:val="00415904"/>
    <w:rsid w:val="00422E2C"/>
    <w:rsid w:val="0042312C"/>
    <w:rsid w:val="004254EB"/>
    <w:rsid w:val="00426DEB"/>
    <w:rsid w:val="00433080"/>
    <w:rsid w:val="00435D59"/>
    <w:rsid w:val="0043675B"/>
    <w:rsid w:val="00437766"/>
    <w:rsid w:val="0043799B"/>
    <w:rsid w:val="0044275D"/>
    <w:rsid w:val="00447110"/>
    <w:rsid w:val="004527A8"/>
    <w:rsid w:val="0045542A"/>
    <w:rsid w:val="00455AAE"/>
    <w:rsid w:val="00457838"/>
    <w:rsid w:val="00465106"/>
    <w:rsid w:val="00466B13"/>
    <w:rsid w:val="00470333"/>
    <w:rsid w:val="00473AB4"/>
    <w:rsid w:val="0047449E"/>
    <w:rsid w:val="004754F9"/>
    <w:rsid w:val="00477D4C"/>
    <w:rsid w:val="00483BDA"/>
    <w:rsid w:val="00483C99"/>
    <w:rsid w:val="0048484D"/>
    <w:rsid w:val="0048489B"/>
    <w:rsid w:val="00494115"/>
    <w:rsid w:val="00496193"/>
    <w:rsid w:val="004A2007"/>
    <w:rsid w:val="004A446E"/>
    <w:rsid w:val="004A5386"/>
    <w:rsid w:val="004B5524"/>
    <w:rsid w:val="004B750E"/>
    <w:rsid w:val="004C4239"/>
    <w:rsid w:val="004C426A"/>
    <w:rsid w:val="005025B8"/>
    <w:rsid w:val="00504945"/>
    <w:rsid w:val="00510080"/>
    <w:rsid w:val="00512E09"/>
    <w:rsid w:val="0051396F"/>
    <w:rsid w:val="0051648D"/>
    <w:rsid w:val="00517555"/>
    <w:rsid w:val="00517E80"/>
    <w:rsid w:val="0052215F"/>
    <w:rsid w:val="005223EE"/>
    <w:rsid w:val="005226A2"/>
    <w:rsid w:val="00522E7C"/>
    <w:rsid w:val="00524F14"/>
    <w:rsid w:val="0052680D"/>
    <w:rsid w:val="00530D02"/>
    <w:rsid w:val="00532AB2"/>
    <w:rsid w:val="00532E2D"/>
    <w:rsid w:val="005347D2"/>
    <w:rsid w:val="0053480C"/>
    <w:rsid w:val="00535227"/>
    <w:rsid w:val="00543F80"/>
    <w:rsid w:val="005458D7"/>
    <w:rsid w:val="005524D3"/>
    <w:rsid w:val="00553800"/>
    <w:rsid w:val="005602CF"/>
    <w:rsid w:val="00566370"/>
    <w:rsid w:val="005668EB"/>
    <w:rsid w:val="005704DF"/>
    <w:rsid w:val="005727A6"/>
    <w:rsid w:val="00574FD2"/>
    <w:rsid w:val="00576505"/>
    <w:rsid w:val="00583344"/>
    <w:rsid w:val="0058449A"/>
    <w:rsid w:val="00591021"/>
    <w:rsid w:val="00594A46"/>
    <w:rsid w:val="00597D10"/>
    <w:rsid w:val="005A1F7D"/>
    <w:rsid w:val="005A6E93"/>
    <w:rsid w:val="005B57AC"/>
    <w:rsid w:val="005B65A1"/>
    <w:rsid w:val="005B6930"/>
    <w:rsid w:val="005C39F0"/>
    <w:rsid w:val="005C6CE1"/>
    <w:rsid w:val="005D1A65"/>
    <w:rsid w:val="005D3D4D"/>
    <w:rsid w:val="005D4CC7"/>
    <w:rsid w:val="005D4FF8"/>
    <w:rsid w:val="005E2F35"/>
    <w:rsid w:val="005E47AE"/>
    <w:rsid w:val="005E5133"/>
    <w:rsid w:val="005E56D1"/>
    <w:rsid w:val="005E5CAA"/>
    <w:rsid w:val="005F1570"/>
    <w:rsid w:val="005F50AC"/>
    <w:rsid w:val="005F5167"/>
    <w:rsid w:val="005F6B2E"/>
    <w:rsid w:val="005F740F"/>
    <w:rsid w:val="005F7F7E"/>
    <w:rsid w:val="006007A0"/>
    <w:rsid w:val="006029ED"/>
    <w:rsid w:val="00604683"/>
    <w:rsid w:val="00605BBC"/>
    <w:rsid w:val="0060600F"/>
    <w:rsid w:val="00613017"/>
    <w:rsid w:val="006141EE"/>
    <w:rsid w:val="006216C8"/>
    <w:rsid w:val="00632BE7"/>
    <w:rsid w:val="00637A05"/>
    <w:rsid w:val="00637F46"/>
    <w:rsid w:val="00641341"/>
    <w:rsid w:val="006512AD"/>
    <w:rsid w:val="00655781"/>
    <w:rsid w:val="00657203"/>
    <w:rsid w:val="00657523"/>
    <w:rsid w:val="00661F43"/>
    <w:rsid w:val="006638AF"/>
    <w:rsid w:val="006723CA"/>
    <w:rsid w:val="006726D0"/>
    <w:rsid w:val="00672BFB"/>
    <w:rsid w:val="006768FC"/>
    <w:rsid w:val="006772BB"/>
    <w:rsid w:val="00680A2E"/>
    <w:rsid w:val="00687DE2"/>
    <w:rsid w:val="00695BA1"/>
    <w:rsid w:val="006A0CE3"/>
    <w:rsid w:val="006A0FCA"/>
    <w:rsid w:val="006A1925"/>
    <w:rsid w:val="006A2302"/>
    <w:rsid w:val="006A4C2F"/>
    <w:rsid w:val="006C2528"/>
    <w:rsid w:val="006C38B3"/>
    <w:rsid w:val="006C4591"/>
    <w:rsid w:val="006D099E"/>
    <w:rsid w:val="006D0C9F"/>
    <w:rsid w:val="006D193D"/>
    <w:rsid w:val="006D2A4F"/>
    <w:rsid w:val="006D4F73"/>
    <w:rsid w:val="006D6EE7"/>
    <w:rsid w:val="006E340D"/>
    <w:rsid w:val="006E4B3A"/>
    <w:rsid w:val="006E5302"/>
    <w:rsid w:val="006E62C0"/>
    <w:rsid w:val="006F1EB0"/>
    <w:rsid w:val="006F508E"/>
    <w:rsid w:val="00700771"/>
    <w:rsid w:val="00703BD9"/>
    <w:rsid w:val="00704B48"/>
    <w:rsid w:val="00711D2A"/>
    <w:rsid w:val="007141FA"/>
    <w:rsid w:val="00716696"/>
    <w:rsid w:val="00716ACB"/>
    <w:rsid w:val="0071732D"/>
    <w:rsid w:val="00720EE8"/>
    <w:rsid w:val="007216D0"/>
    <w:rsid w:val="00724103"/>
    <w:rsid w:val="00724EBA"/>
    <w:rsid w:val="007250E2"/>
    <w:rsid w:val="00734AA3"/>
    <w:rsid w:val="007363B5"/>
    <w:rsid w:val="0074125B"/>
    <w:rsid w:val="007435AF"/>
    <w:rsid w:val="007445F5"/>
    <w:rsid w:val="007460A9"/>
    <w:rsid w:val="007470D5"/>
    <w:rsid w:val="00747D2D"/>
    <w:rsid w:val="007529E1"/>
    <w:rsid w:val="00764567"/>
    <w:rsid w:val="007718CA"/>
    <w:rsid w:val="00774BBE"/>
    <w:rsid w:val="0077632B"/>
    <w:rsid w:val="0077649C"/>
    <w:rsid w:val="00780164"/>
    <w:rsid w:val="0078158E"/>
    <w:rsid w:val="00782C16"/>
    <w:rsid w:val="00783CBA"/>
    <w:rsid w:val="00784651"/>
    <w:rsid w:val="0078475E"/>
    <w:rsid w:val="007879DF"/>
    <w:rsid w:val="007964FC"/>
    <w:rsid w:val="007A5FA9"/>
    <w:rsid w:val="007B1EDC"/>
    <w:rsid w:val="007B4564"/>
    <w:rsid w:val="007B505B"/>
    <w:rsid w:val="007B66CB"/>
    <w:rsid w:val="007C6E56"/>
    <w:rsid w:val="007D1BA6"/>
    <w:rsid w:val="007D3A9D"/>
    <w:rsid w:val="007D3DFF"/>
    <w:rsid w:val="007D6FDD"/>
    <w:rsid w:val="007E285E"/>
    <w:rsid w:val="007F0035"/>
    <w:rsid w:val="007F20FA"/>
    <w:rsid w:val="007F5F46"/>
    <w:rsid w:val="007F7F93"/>
    <w:rsid w:val="00801571"/>
    <w:rsid w:val="0080188A"/>
    <w:rsid w:val="00805740"/>
    <w:rsid w:val="00810988"/>
    <w:rsid w:val="00817D63"/>
    <w:rsid w:val="008252FD"/>
    <w:rsid w:val="00826CA6"/>
    <w:rsid w:val="008275D2"/>
    <w:rsid w:val="00832DE0"/>
    <w:rsid w:val="0083336D"/>
    <w:rsid w:val="00837A77"/>
    <w:rsid w:val="00837D98"/>
    <w:rsid w:val="008459C1"/>
    <w:rsid w:val="008531AA"/>
    <w:rsid w:val="00854A20"/>
    <w:rsid w:val="00854AFF"/>
    <w:rsid w:val="00865AD1"/>
    <w:rsid w:val="008736CA"/>
    <w:rsid w:val="008860FE"/>
    <w:rsid w:val="00891710"/>
    <w:rsid w:val="00892AD5"/>
    <w:rsid w:val="008960F3"/>
    <w:rsid w:val="00896720"/>
    <w:rsid w:val="008A53DD"/>
    <w:rsid w:val="008A5C7E"/>
    <w:rsid w:val="008B0E79"/>
    <w:rsid w:val="008B1A3F"/>
    <w:rsid w:val="008C04D3"/>
    <w:rsid w:val="008D4A7F"/>
    <w:rsid w:val="008D6639"/>
    <w:rsid w:val="008E0384"/>
    <w:rsid w:val="008E1D9A"/>
    <w:rsid w:val="008E2510"/>
    <w:rsid w:val="008E5D3A"/>
    <w:rsid w:val="008E7F3C"/>
    <w:rsid w:val="008F1704"/>
    <w:rsid w:val="008F291D"/>
    <w:rsid w:val="008F424D"/>
    <w:rsid w:val="008F53EF"/>
    <w:rsid w:val="008F5950"/>
    <w:rsid w:val="00903322"/>
    <w:rsid w:val="00903CFE"/>
    <w:rsid w:val="00904A4C"/>
    <w:rsid w:val="00905EF2"/>
    <w:rsid w:val="009124D6"/>
    <w:rsid w:val="00912E6D"/>
    <w:rsid w:val="00912F6A"/>
    <w:rsid w:val="00915DD3"/>
    <w:rsid w:val="00915FF9"/>
    <w:rsid w:val="0092033D"/>
    <w:rsid w:val="00925860"/>
    <w:rsid w:val="00926B53"/>
    <w:rsid w:val="00927E9D"/>
    <w:rsid w:val="00930984"/>
    <w:rsid w:val="00932D7A"/>
    <w:rsid w:val="009360BB"/>
    <w:rsid w:val="009366C9"/>
    <w:rsid w:val="00940A0B"/>
    <w:rsid w:val="00944A92"/>
    <w:rsid w:val="00954055"/>
    <w:rsid w:val="00954FED"/>
    <w:rsid w:val="00955247"/>
    <w:rsid w:val="0095726A"/>
    <w:rsid w:val="009572CB"/>
    <w:rsid w:val="00965C49"/>
    <w:rsid w:val="0097125B"/>
    <w:rsid w:val="00973633"/>
    <w:rsid w:val="00984076"/>
    <w:rsid w:val="00990980"/>
    <w:rsid w:val="00995400"/>
    <w:rsid w:val="009954C1"/>
    <w:rsid w:val="00995AD1"/>
    <w:rsid w:val="009965DE"/>
    <w:rsid w:val="0099696F"/>
    <w:rsid w:val="009A2BD5"/>
    <w:rsid w:val="009A389E"/>
    <w:rsid w:val="009A741D"/>
    <w:rsid w:val="009B1902"/>
    <w:rsid w:val="009B3835"/>
    <w:rsid w:val="009C0909"/>
    <w:rsid w:val="009C3A25"/>
    <w:rsid w:val="009D2C01"/>
    <w:rsid w:val="009D3399"/>
    <w:rsid w:val="009D4963"/>
    <w:rsid w:val="009D5F85"/>
    <w:rsid w:val="009D6BF1"/>
    <w:rsid w:val="009D6E7E"/>
    <w:rsid w:val="009E17F0"/>
    <w:rsid w:val="009E36CD"/>
    <w:rsid w:val="009E6E4E"/>
    <w:rsid w:val="009F60D5"/>
    <w:rsid w:val="00A00C9B"/>
    <w:rsid w:val="00A0113C"/>
    <w:rsid w:val="00A06E49"/>
    <w:rsid w:val="00A10B84"/>
    <w:rsid w:val="00A11597"/>
    <w:rsid w:val="00A1387A"/>
    <w:rsid w:val="00A14E51"/>
    <w:rsid w:val="00A160D7"/>
    <w:rsid w:val="00A170AE"/>
    <w:rsid w:val="00A17D9C"/>
    <w:rsid w:val="00A21081"/>
    <w:rsid w:val="00A233FB"/>
    <w:rsid w:val="00A244EA"/>
    <w:rsid w:val="00A30FBB"/>
    <w:rsid w:val="00A311A8"/>
    <w:rsid w:val="00A335C9"/>
    <w:rsid w:val="00A34D8F"/>
    <w:rsid w:val="00A350C9"/>
    <w:rsid w:val="00A35395"/>
    <w:rsid w:val="00A35F35"/>
    <w:rsid w:val="00A37FE6"/>
    <w:rsid w:val="00A40E1C"/>
    <w:rsid w:val="00A41624"/>
    <w:rsid w:val="00A4209D"/>
    <w:rsid w:val="00A42EFE"/>
    <w:rsid w:val="00A44783"/>
    <w:rsid w:val="00A45DE6"/>
    <w:rsid w:val="00A503CD"/>
    <w:rsid w:val="00A506A4"/>
    <w:rsid w:val="00A62F47"/>
    <w:rsid w:val="00A708E8"/>
    <w:rsid w:val="00A7263F"/>
    <w:rsid w:val="00A75DF9"/>
    <w:rsid w:val="00A77B5F"/>
    <w:rsid w:val="00A823D7"/>
    <w:rsid w:val="00A84781"/>
    <w:rsid w:val="00A84992"/>
    <w:rsid w:val="00A9523D"/>
    <w:rsid w:val="00AA1726"/>
    <w:rsid w:val="00AA2038"/>
    <w:rsid w:val="00AA2DB8"/>
    <w:rsid w:val="00AA7985"/>
    <w:rsid w:val="00AB1E73"/>
    <w:rsid w:val="00AB5B68"/>
    <w:rsid w:val="00AB6DCB"/>
    <w:rsid w:val="00AB7DB0"/>
    <w:rsid w:val="00AC5AD4"/>
    <w:rsid w:val="00AD271F"/>
    <w:rsid w:val="00AE1B3C"/>
    <w:rsid w:val="00AE20AD"/>
    <w:rsid w:val="00AE45E4"/>
    <w:rsid w:val="00AE5EE7"/>
    <w:rsid w:val="00AF0C3C"/>
    <w:rsid w:val="00AF3ECD"/>
    <w:rsid w:val="00B01F0C"/>
    <w:rsid w:val="00B02133"/>
    <w:rsid w:val="00B03850"/>
    <w:rsid w:val="00B04D56"/>
    <w:rsid w:val="00B14A41"/>
    <w:rsid w:val="00B15579"/>
    <w:rsid w:val="00B1611E"/>
    <w:rsid w:val="00B251B7"/>
    <w:rsid w:val="00B253FE"/>
    <w:rsid w:val="00B25944"/>
    <w:rsid w:val="00B335E3"/>
    <w:rsid w:val="00B33861"/>
    <w:rsid w:val="00B36512"/>
    <w:rsid w:val="00B445CD"/>
    <w:rsid w:val="00B45700"/>
    <w:rsid w:val="00B53586"/>
    <w:rsid w:val="00B54E24"/>
    <w:rsid w:val="00B60BA4"/>
    <w:rsid w:val="00B613E7"/>
    <w:rsid w:val="00B66430"/>
    <w:rsid w:val="00B6695B"/>
    <w:rsid w:val="00B675EE"/>
    <w:rsid w:val="00B71525"/>
    <w:rsid w:val="00B73514"/>
    <w:rsid w:val="00B75AE7"/>
    <w:rsid w:val="00B810C7"/>
    <w:rsid w:val="00B835F6"/>
    <w:rsid w:val="00B86789"/>
    <w:rsid w:val="00B9044B"/>
    <w:rsid w:val="00B91162"/>
    <w:rsid w:val="00B93A58"/>
    <w:rsid w:val="00B93A63"/>
    <w:rsid w:val="00B96DA9"/>
    <w:rsid w:val="00B97418"/>
    <w:rsid w:val="00B97ECC"/>
    <w:rsid w:val="00BA19F2"/>
    <w:rsid w:val="00BB060F"/>
    <w:rsid w:val="00BB2F3D"/>
    <w:rsid w:val="00BB457F"/>
    <w:rsid w:val="00BB7F3F"/>
    <w:rsid w:val="00BD2CE9"/>
    <w:rsid w:val="00BD5B33"/>
    <w:rsid w:val="00BE30EF"/>
    <w:rsid w:val="00BE37FD"/>
    <w:rsid w:val="00BE3E15"/>
    <w:rsid w:val="00BE59B9"/>
    <w:rsid w:val="00BE59C0"/>
    <w:rsid w:val="00BF2FD4"/>
    <w:rsid w:val="00BF4F09"/>
    <w:rsid w:val="00C048EF"/>
    <w:rsid w:val="00C06FE2"/>
    <w:rsid w:val="00C14A2F"/>
    <w:rsid w:val="00C167C1"/>
    <w:rsid w:val="00C42A2B"/>
    <w:rsid w:val="00C4393B"/>
    <w:rsid w:val="00C43E77"/>
    <w:rsid w:val="00C44A1D"/>
    <w:rsid w:val="00C452B0"/>
    <w:rsid w:val="00C453BB"/>
    <w:rsid w:val="00C45B89"/>
    <w:rsid w:val="00C52C56"/>
    <w:rsid w:val="00C5314A"/>
    <w:rsid w:val="00C55065"/>
    <w:rsid w:val="00C610A8"/>
    <w:rsid w:val="00C614D7"/>
    <w:rsid w:val="00C679FD"/>
    <w:rsid w:val="00C67C67"/>
    <w:rsid w:val="00C71E5F"/>
    <w:rsid w:val="00C849CF"/>
    <w:rsid w:val="00C855AD"/>
    <w:rsid w:val="00C91FB5"/>
    <w:rsid w:val="00C92561"/>
    <w:rsid w:val="00C9417A"/>
    <w:rsid w:val="00C960CB"/>
    <w:rsid w:val="00CA1133"/>
    <w:rsid w:val="00CA14DF"/>
    <w:rsid w:val="00CA4297"/>
    <w:rsid w:val="00CA549B"/>
    <w:rsid w:val="00CA7128"/>
    <w:rsid w:val="00CB01CF"/>
    <w:rsid w:val="00CB423E"/>
    <w:rsid w:val="00CC4CBF"/>
    <w:rsid w:val="00CC5A23"/>
    <w:rsid w:val="00CD1DA7"/>
    <w:rsid w:val="00CE0165"/>
    <w:rsid w:val="00CE32A1"/>
    <w:rsid w:val="00CE49EF"/>
    <w:rsid w:val="00CF1C75"/>
    <w:rsid w:val="00CF3026"/>
    <w:rsid w:val="00CF736A"/>
    <w:rsid w:val="00D04272"/>
    <w:rsid w:val="00D04FF7"/>
    <w:rsid w:val="00D074AD"/>
    <w:rsid w:val="00D1439C"/>
    <w:rsid w:val="00D14553"/>
    <w:rsid w:val="00D1584A"/>
    <w:rsid w:val="00D22679"/>
    <w:rsid w:val="00D22E7A"/>
    <w:rsid w:val="00D25C6F"/>
    <w:rsid w:val="00D3050C"/>
    <w:rsid w:val="00D31977"/>
    <w:rsid w:val="00D4037B"/>
    <w:rsid w:val="00D419F7"/>
    <w:rsid w:val="00D41A13"/>
    <w:rsid w:val="00D45789"/>
    <w:rsid w:val="00D54358"/>
    <w:rsid w:val="00D55692"/>
    <w:rsid w:val="00D64E46"/>
    <w:rsid w:val="00D72B8F"/>
    <w:rsid w:val="00D81513"/>
    <w:rsid w:val="00D84203"/>
    <w:rsid w:val="00D84243"/>
    <w:rsid w:val="00D86627"/>
    <w:rsid w:val="00D902C4"/>
    <w:rsid w:val="00DA1685"/>
    <w:rsid w:val="00DA2FFB"/>
    <w:rsid w:val="00DA6FAA"/>
    <w:rsid w:val="00DA7DB2"/>
    <w:rsid w:val="00DB1524"/>
    <w:rsid w:val="00DB18EF"/>
    <w:rsid w:val="00DB5192"/>
    <w:rsid w:val="00DB7E9D"/>
    <w:rsid w:val="00DC0A05"/>
    <w:rsid w:val="00DC1B72"/>
    <w:rsid w:val="00DC2B05"/>
    <w:rsid w:val="00DC6E86"/>
    <w:rsid w:val="00DD02B6"/>
    <w:rsid w:val="00DD2177"/>
    <w:rsid w:val="00DD315A"/>
    <w:rsid w:val="00DE6281"/>
    <w:rsid w:val="00DE6472"/>
    <w:rsid w:val="00DF1045"/>
    <w:rsid w:val="00DF30CF"/>
    <w:rsid w:val="00DF473D"/>
    <w:rsid w:val="00DF62CD"/>
    <w:rsid w:val="00E011E0"/>
    <w:rsid w:val="00E057B2"/>
    <w:rsid w:val="00E06B2A"/>
    <w:rsid w:val="00E07D47"/>
    <w:rsid w:val="00E14227"/>
    <w:rsid w:val="00E15C40"/>
    <w:rsid w:val="00E207E7"/>
    <w:rsid w:val="00E215DC"/>
    <w:rsid w:val="00E21F1E"/>
    <w:rsid w:val="00E26553"/>
    <w:rsid w:val="00E33891"/>
    <w:rsid w:val="00E35241"/>
    <w:rsid w:val="00E41A27"/>
    <w:rsid w:val="00E432D3"/>
    <w:rsid w:val="00E43B28"/>
    <w:rsid w:val="00E50870"/>
    <w:rsid w:val="00E51085"/>
    <w:rsid w:val="00E51F02"/>
    <w:rsid w:val="00E522F5"/>
    <w:rsid w:val="00E541D4"/>
    <w:rsid w:val="00E54296"/>
    <w:rsid w:val="00E5560A"/>
    <w:rsid w:val="00E55761"/>
    <w:rsid w:val="00E72628"/>
    <w:rsid w:val="00E77021"/>
    <w:rsid w:val="00E80D33"/>
    <w:rsid w:val="00E81B2D"/>
    <w:rsid w:val="00E8638C"/>
    <w:rsid w:val="00E865BE"/>
    <w:rsid w:val="00E9159A"/>
    <w:rsid w:val="00E93084"/>
    <w:rsid w:val="00E93F8B"/>
    <w:rsid w:val="00EA4071"/>
    <w:rsid w:val="00EB4D32"/>
    <w:rsid w:val="00EC02AF"/>
    <w:rsid w:val="00EC03DF"/>
    <w:rsid w:val="00EC63A9"/>
    <w:rsid w:val="00EC78FC"/>
    <w:rsid w:val="00ED374D"/>
    <w:rsid w:val="00ED4F16"/>
    <w:rsid w:val="00ED6309"/>
    <w:rsid w:val="00ED77BF"/>
    <w:rsid w:val="00EE31D7"/>
    <w:rsid w:val="00EF1EAD"/>
    <w:rsid w:val="00EF4933"/>
    <w:rsid w:val="00F02CE3"/>
    <w:rsid w:val="00F10653"/>
    <w:rsid w:val="00F12617"/>
    <w:rsid w:val="00F15027"/>
    <w:rsid w:val="00F154E7"/>
    <w:rsid w:val="00F170D7"/>
    <w:rsid w:val="00F247E8"/>
    <w:rsid w:val="00F3205C"/>
    <w:rsid w:val="00F36FD0"/>
    <w:rsid w:val="00F4464F"/>
    <w:rsid w:val="00F45F55"/>
    <w:rsid w:val="00F52441"/>
    <w:rsid w:val="00F531AA"/>
    <w:rsid w:val="00F569E9"/>
    <w:rsid w:val="00F64831"/>
    <w:rsid w:val="00F65229"/>
    <w:rsid w:val="00F65685"/>
    <w:rsid w:val="00F66A53"/>
    <w:rsid w:val="00F71C37"/>
    <w:rsid w:val="00F72AD4"/>
    <w:rsid w:val="00F74502"/>
    <w:rsid w:val="00F81527"/>
    <w:rsid w:val="00F81F58"/>
    <w:rsid w:val="00F82479"/>
    <w:rsid w:val="00F8475C"/>
    <w:rsid w:val="00F90A1F"/>
    <w:rsid w:val="00F94B8F"/>
    <w:rsid w:val="00F94ED9"/>
    <w:rsid w:val="00F958A7"/>
    <w:rsid w:val="00F9773A"/>
    <w:rsid w:val="00FA0CFE"/>
    <w:rsid w:val="00FA3A9C"/>
    <w:rsid w:val="00FA482E"/>
    <w:rsid w:val="00FA48FE"/>
    <w:rsid w:val="00FB1181"/>
    <w:rsid w:val="00FB266E"/>
    <w:rsid w:val="00FB706F"/>
    <w:rsid w:val="00FB717D"/>
    <w:rsid w:val="00FC01E5"/>
    <w:rsid w:val="00FC1158"/>
    <w:rsid w:val="00FC2494"/>
    <w:rsid w:val="00FC5210"/>
    <w:rsid w:val="00FC7A28"/>
    <w:rsid w:val="00FD1D6D"/>
    <w:rsid w:val="00FD481E"/>
    <w:rsid w:val="00FD5DE4"/>
    <w:rsid w:val="00FE1ECB"/>
    <w:rsid w:val="00FE3C79"/>
    <w:rsid w:val="00FE4D32"/>
    <w:rsid w:val="00FE52B1"/>
    <w:rsid w:val="00FE60BC"/>
    <w:rsid w:val="00FF4678"/>
    <w:rsid w:val="00FF5F0D"/>
    <w:rsid w:val="00FF7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23EE"/>
    <w:pPr>
      <w:spacing w:after="120" w:line="360" w:lineRule="auto"/>
      <w:jc w:val="both"/>
    </w:pPr>
    <w:rPr>
      <w:sz w:val="24"/>
    </w:rPr>
  </w:style>
  <w:style w:type="paragraph" w:styleId="Nagwek1">
    <w:name w:val="heading 1"/>
    <w:basedOn w:val="Normalny"/>
    <w:next w:val="Normalny"/>
    <w:link w:val="Nagwek1Znak"/>
    <w:qFormat/>
    <w:rsid w:val="007141FA"/>
    <w:pPr>
      <w:keepNext/>
      <w:keepLines/>
      <w:numPr>
        <w:numId w:val="17"/>
      </w:numPr>
      <w:spacing w:before="360" w:after="240" w:line="276" w:lineRule="auto"/>
      <w:ind w:left="709" w:hanging="709"/>
      <w:outlineLvl w:val="0"/>
    </w:pPr>
    <w:rPr>
      <w:rFonts w:ascii="Calibri" w:eastAsia="Times New Roman" w:hAnsi="Calibri"/>
      <w:b/>
      <w:bCs/>
      <w:color w:val="1F497D"/>
      <w:sz w:val="32"/>
      <w:szCs w:val="28"/>
      <w:lang w:eastAsia="x-none"/>
    </w:rPr>
  </w:style>
  <w:style w:type="paragraph" w:styleId="Nagwek2">
    <w:name w:val="heading 2"/>
    <w:aliases w:val="Paragraaf"/>
    <w:basedOn w:val="Normalny"/>
    <w:next w:val="Normalny"/>
    <w:link w:val="Nagwek2Znak"/>
    <w:autoRedefine/>
    <w:unhideWhenUsed/>
    <w:qFormat/>
    <w:rsid w:val="0025057C"/>
    <w:pPr>
      <w:keepNext/>
      <w:keepLines/>
      <w:numPr>
        <w:ilvl w:val="1"/>
        <w:numId w:val="17"/>
      </w:numPr>
      <w:spacing w:before="200"/>
      <w:ind w:left="709" w:hanging="709"/>
      <w:jc w:val="left"/>
      <w:outlineLvl w:val="1"/>
    </w:pPr>
    <w:rPr>
      <w:rFonts w:eastAsia="Times New Roman" w:cs="Times New Roman"/>
      <w:b/>
      <w:bCs/>
      <w:color w:val="1F497D"/>
      <w:sz w:val="32"/>
      <w:szCs w:val="28"/>
      <w:lang w:val="x-none" w:eastAsia="x-none"/>
    </w:rPr>
  </w:style>
  <w:style w:type="paragraph" w:styleId="Nagwek3">
    <w:name w:val="heading 3"/>
    <w:basedOn w:val="Normalny"/>
    <w:next w:val="Normalny"/>
    <w:link w:val="Nagwek3Znak"/>
    <w:autoRedefine/>
    <w:uiPriority w:val="9"/>
    <w:unhideWhenUsed/>
    <w:qFormat/>
    <w:rsid w:val="00A350C9"/>
    <w:pPr>
      <w:keepNext/>
      <w:numPr>
        <w:ilvl w:val="2"/>
        <w:numId w:val="17"/>
      </w:numPr>
      <w:spacing w:before="240" w:line="240" w:lineRule="auto"/>
      <w:outlineLvl w:val="2"/>
    </w:pPr>
    <w:rPr>
      <w:rFonts w:eastAsia="Times New Roman" w:cs="Times New Roman"/>
      <w:b/>
      <w:bCs/>
      <w:color w:val="1F497D"/>
      <w:sz w:val="28"/>
      <w:szCs w:val="26"/>
      <w:lang w:val="x-none" w:eastAsia="pl-PL"/>
    </w:rPr>
  </w:style>
  <w:style w:type="paragraph" w:styleId="Nagwek4">
    <w:name w:val="heading 4"/>
    <w:basedOn w:val="Normalny"/>
    <w:next w:val="Normalny"/>
    <w:link w:val="Nagwek4Znak"/>
    <w:uiPriority w:val="9"/>
    <w:unhideWhenUsed/>
    <w:qFormat/>
    <w:rsid w:val="00FB717D"/>
    <w:pPr>
      <w:keepNext/>
      <w:numPr>
        <w:ilvl w:val="3"/>
        <w:numId w:val="17"/>
      </w:numPr>
      <w:spacing w:before="240" w:after="60" w:line="240" w:lineRule="auto"/>
      <w:outlineLvl w:val="3"/>
    </w:pPr>
    <w:rPr>
      <w:rFonts w:eastAsia="Times New Roman" w:cs="Times New Roman"/>
      <w:b/>
      <w:bCs/>
      <w:color w:val="1F497D"/>
      <w:szCs w:val="28"/>
      <w:lang w:val="x-none" w:eastAsia="pl-PL"/>
    </w:rPr>
  </w:style>
  <w:style w:type="paragraph" w:styleId="Nagwek5">
    <w:name w:val="heading 5"/>
    <w:basedOn w:val="Normalny"/>
    <w:next w:val="Normalny"/>
    <w:link w:val="Nagwek5Znak"/>
    <w:uiPriority w:val="9"/>
    <w:unhideWhenUsed/>
    <w:qFormat/>
    <w:rsid w:val="00D84203"/>
    <w:pPr>
      <w:numPr>
        <w:ilvl w:val="4"/>
        <w:numId w:val="17"/>
      </w:numPr>
      <w:spacing w:before="240" w:after="60"/>
      <w:outlineLvl w:val="4"/>
    </w:pPr>
    <w:rPr>
      <w:rFonts w:eastAsia="Times New Roman"/>
      <w:b/>
      <w:bCs/>
      <w:i/>
      <w:iCs/>
      <w:sz w:val="26"/>
      <w:szCs w:val="26"/>
      <w:lang w:val="x-none"/>
    </w:rPr>
  </w:style>
  <w:style w:type="paragraph" w:styleId="Nagwek6">
    <w:name w:val="heading 6"/>
    <w:basedOn w:val="Normalny"/>
    <w:next w:val="Normalny"/>
    <w:link w:val="Nagwek6Znak"/>
    <w:uiPriority w:val="9"/>
    <w:semiHidden/>
    <w:unhideWhenUsed/>
    <w:qFormat/>
    <w:rsid w:val="00C44A1D"/>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B6695B"/>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854AFF"/>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5226A2"/>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141FA"/>
    <w:rPr>
      <w:rFonts w:ascii="Calibri" w:eastAsia="Times New Roman" w:hAnsi="Calibri"/>
      <w:b/>
      <w:bCs/>
      <w:color w:val="1F497D"/>
      <w:sz w:val="32"/>
      <w:szCs w:val="28"/>
      <w:lang w:eastAsia="x-none"/>
    </w:rPr>
  </w:style>
  <w:style w:type="character" w:customStyle="1" w:styleId="Nagwek2Znak">
    <w:name w:val="Nagłówek 2 Znak"/>
    <w:aliases w:val="Paragraaf Znak"/>
    <w:link w:val="Nagwek2"/>
    <w:rsid w:val="0025057C"/>
    <w:rPr>
      <w:rFonts w:eastAsia="Times New Roman" w:cs="Times New Roman"/>
      <w:b/>
      <w:bCs/>
      <w:color w:val="1F497D"/>
      <w:sz w:val="32"/>
      <w:szCs w:val="28"/>
      <w:lang w:val="x-none" w:eastAsia="x-none"/>
    </w:rPr>
  </w:style>
  <w:style w:type="character" w:customStyle="1" w:styleId="Nagwek3Znak">
    <w:name w:val="Nagłówek 3 Znak"/>
    <w:link w:val="Nagwek3"/>
    <w:uiPriority w:val="9"/>
    <w:rsid w:val="00A350C9"/>
    <w:rPr>
      <w:rFonts w:eastAsia="Times New Roman" w:cs="Times New Roman"/>
      <w:b/>
      <w:bCs/>
      <w:color w:val="1F497D"/>
      <w:sz w:val="28"/>
      <w:szCs w:val="26"/>
      <w:lang w:val="x-none" w:eastAsia="pl-PL"/>
    </w:rPr>
  </w:style>
  <w:style w:type="character" w:customStyle="1" w:styleId="Nagwek4Znak">
    <w:name w:val="Nagłówek 4 Znak"/>
    <w:link w:val="Nagwek4"/>
    <w:uiPriority w:val="9"/>
    <w:rsid w:val="00FB717D"/>
    <w:rPr>
      <w:rFonts w:eastAsia="Times New Roman" w:cs="Times New Roman"/>
      <w:b/>
      <w:bCs/>
      <w:color w:val="1F497D"/>
      <w:sz w:val="24"/>
      <w:szCs w:val="28"/>
      <w:lang w:val="x-none" w:eastAsia="pl-PL"/>
    </w:rPr>
  </w:style>
  <w:style w:type="character" w:customStyle="1" w:styleId="Nagwek5Znak">
    <w:name w:val="Nagłówek 5 Znak"/>
    <w:link w:val="Nagwek5"/>
    <w:uiPriority w:val="9"/>
    <w:rsid w:val="00D84203"/>
    <w:rPr>
      <w:rFonts w:eastAsia="Times New Roman"/>
      <w:b/>
      <w:bCs/>
      <w:i/>
      <w:iCs/>
      <w:sz w:val="26"/>
      <w:szCs w:val="26"/>
      <w:lang w:val="x-none"/>
    </w:rPr>
  </w:style>
  <w:style w:type="paragraph" w:customStyle="1" w:styleId="AKAPITY">
    <w:name w:val="AKAPITY"/>
    <w:basedOn w:val="Normalny"/>
    <w:qFormat/>
    <w:rsid w:val="00704B48"/>
    <w:pPr>
      <w:ind w:firstLine="709"/>
    </w:pPr>
    <w:rPr>
      <w:rFonts w:ascii="Calibri" w:eastAsia="Calibri" w:hAnsi="Calibri" w:cs="Calibri"/>
      <w:szCs w:val="24"/>
      <w:lang w:eastAsia="pl-PL"/>
    </w:rPr>
  </w:style>
  <w:style w:type="paragraph" w:customStyle="1" w:styleId="PodpisRysunki">
    <w:name w:val="Podpis Rysunki"/>
    <w:basedOn w:val="Normalny"/>
    <w:qFormat/>
    <w:rsid w:val="00517E80"/>
    <w:pPr>
      <w:autoSpaceDE w:val="0"/>
      <w:autoSpaceDN w:val="0"/>
      <w:adjustRightInd w:val="0"/>
      <w:spacing w:after="60" w:line="240" w:lineRule="auto"/>
      <w:jc w:val="left"/>
    </w:pPr>
    <w:rPr>
      <w:rFonts w:ascii="Calibri" w:eastAsia="Calibri" w:hAnsi="Calibri" w:cs="Times New Roman"/>
      <w:b/>
      <w:sz w:val="22"/>
      <w:szCs w:val="24"/>
    </w:rPr>
  </w:style>
  <w:style w:type="paragraph" w:customStyle="1" w:styleId="rdo">
    <w:name w:val="Źródło"/>
    <w:basedOn w:val="Normalny"/>
    <w:qFormat/>
    <w:rsid w:val="00DA2FFB"/>
    <w:pPr>
      <w:autoSpaceDE w:val="0"/>
      <w:autoSpaceDN w:val="0"/>
      <w:adjustRightInd w:val="0"/>
      <w:spacing w:line="276" w:lineRule="auto"/>
      <w:jc w:val="left"/>
    </w:pPr>
    <w:rPr>
      <w:rFonts w:ascii="Calibri" w:eastAsia="Calibri" w:hAnsi="Calibri" w:cs="Times New Roman"/>
      <w:i/>
      <w:sz w:val="20"/>
      <w:lang w:eastAsia="pl-PL"/>
    </w:rPr>
  </w:style>
  <w:style w:type="paragraph" w:customStyle="1" w:styleId="Akapit">
    <w:name w:val="Akapit"/>
    <w:basedOn w:val="Normalny"/>
    <w:qFormat/>
    <w:rsid w:val="0012509F"/>
    <w:pPr>
      <w:ind w:firstLine="709"/>
    </w:pPr>
    <w:rPr>
      <w:rFonts w:ascii="Calibri" w:eastAsia="Calibri" w:hAnsi="Calibri" w:cs="Times New Roman"/>
      <w:szCs w:val="24"/>
    </w:rPr>
  </w:style>
  <w:style w:type="paragraph" w:styleId="Tekstprzypisudolnego">
    <w:name w:val="footnote text"/>
    <w:basedOn w:val="Normalny"/>
    <w:link w:val="TekstprzypisudolnegoZnak"/>
    <w:autoRedefine/>
    <w:uiPriority w:val="99"/>
    <w:unhideWhenUsed/>
    <w:rsid w:val="00D074AD"/>
    <w:pPr>
      <w:spacing w:after="0"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D074AD"/>
    <w:rPr>
      <w:rFonts w:eastAsia="Times New Roman" w:cs="Times New Roman"/>
      <w:sz w:val="20"/>
      <w:szCs w:val="20"/>
      <w:lang w:eastAsia="pl-PL"/>
    </w:rPr>
  </w:style>
  <w:style w:type="paragraph" w:styleId="Stopka">
    <w:name w:val="footer"/>
    <w:basedOn w:val="Normalny"/>
    <w:link w:val="StopkaZnak"/>
    <w:autoRedefine/>
    <w:uiPriority w:val="99"/>
    <w:unhideWhenUsed/>
    <w:rsid w:val="00E51085"/>
    <w:pPr>
      <w:tabs>
        <w:tab w:val="center" w:pos="4536"/>
        <w:tab w:val="right" w:pos="9072"/>
      </w:tabs>
      <w:spacing w:line="240" w:lineRule="auto"/>
    </w:pPr>
    <w:rPr>
      <w:rFonts w:eastAsia="Times New Roman" w:cs="Times New Roman"/>
      <w:szCs w:val="24"/>
      <w:lang w:eastAsia="pl-PL"/>
    </w:rPr>
  </w:style>
  <w:style w:type="character" w:customStyle="1" w:styleId="StopkaZnak">
    <w:name w:val="Stopka Znak"/>
    <w:basedOn w:val="Domylnaczcionkaakapitu"/>
    <w:link w:val="Stopka"/>
    <w:uiPriority w:val="99"/>
    <w:rsid w:val="00E51085"/>
    <w:rPr>
      <w:rFonts w:eastAsia="Times New Roman" w:cs="Times New Roman"/>
      <w:sz w:val="24"/>
      <w:szCs w:val="24"/>
      <w:lang w:eastAsia="pl-PL"/>
    </w:rPr>
  </w:style>
  <w:style w:type="paragraph" w:styleId="Listapunktowana2">
    <w:name w:val="List Bullet 2"/>
    <w:basedOn w:val="Normalny"/>
    <w:uiPriority w:val="99"/>
    <w:unhideWhenUsed/>
    <w:rsid w:val="005C6CE1"/>
    <w:pPr>
      <w:numPr>
        <w:numId w:val="1"/>
      </w:numPr>
      <w:spacing w:line="240" w:lineRule="auto"/>
      <w:contextualSpacing/>
    </w:pPr>
    <w:rPr>
      <w:rFonts w:ascii="Calibri" w:eastAsia="Calibri" w:hAnsi="Calibri" w:cs="Times New Roman"/>
    </w:rPr>
  </w:style>
  <w:style w:type="character" w:styleId="Hipercze">
    <w:name w:val="Hyperlink"/>
    <w:uiPriority w:val="99"/>
    <w:unhideWhenUsed/>
    <w:rsid w:val="005C6CE1"/>
    <w:rPr>
      <w:color w:val="0000FF"/>
      <w:u w:val="single"/>
    </w:rPr>
  </w:style>
  <w:style w:type="paragraph" w:styleId="Bezodstpw">
    <w:name w:val="No Spacing"/>
    <w:link w:val="BezodstpwZnak"/>
    <w:uiPriority w:val="1"/>
    <w:qFormat/>
    <w:rsid w:val="005C6CE1"/>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5C6CE1"/>
    <w:rPr>
      <w:rFonts w:eastAsiaTheme="minorEastAsia"/>
      <w:lang w:eastAsia="pl-PL"/>
    </w:rPr>
  </w:style>
  <w:style w:type="paragraph" w:styleId="Akapitzlist">
    <w:name w:val="List Paragraph"/>
    <w:aliases w:val="Akapit z listą 1,Tekst punktowanie,Chorzów - Akapit z listą"/>
    <w:basedOn w:val="Normalny"/>
    <w:link w:val="AkapitzlistZnak"/>
    <w:uiPriority w:val="34"/>
    <w:qFormat/>
    <w:rsid w:val="005C6CE1"/>
    <w:pPr>
      <w:spacing w:line="240" w:lineRule="auto"/>
      <w:ind w:left="720"/>
    </w:pPr>
    <w:rPr>
      <w:rFonts w:eastAsia="Times New Roman" w:cs="Times New Roman"/>
      <w:szCs w:val="24"/>
      <w:lang w:eastAsia="pl-PL"/>
    </w:rPr>
  </w:style>
  <w:style w:type="character" w:customStyle="1" w:styleId="AkapitzlistZnak">
    <w:name w:val="Akapit z listą Znak"/>
    <w:aliases w:val="Akapit z listą 1 Znak,Tekst punktowanie Znak,Chorzów - Akapit z listą Znak"/>
    <w:link w:val="Akapitzlist"/>
    <w:uiPriority w:val="34"/>
    <w:qFormat/>
    <w:locked/>
    <w:rsid w:val="005C6CE1"/>
    <w:rPr>
      <w:rFonts w:eastAsia="Times New Roman" w:cs="Times New Roman"/>
      <w:sz w:val="24"/>
      <w:szCs w:val="24"/>
      <w:lang w:eastAsia="pl-PL"/>
    </w:rPr>
  </w:style>
  <w:style w:type="paragraph" w:styleId="Nagwekspisutreci">
    <w:name w:val="TOC Heading"/>
    <w:basedOn w:val="Nagwek1"/>
    <w:next w:val="Normalny"/>
    <w:uiPriority w:val="39"/>
    <w:unhideWhenUsed/>
    <w:qFormat/>
    <w:rsid w:val="005C6CE1"/>
    <w:pPr>
      <w:numPr>
        <w:numId w:val="0"/>
      </w:numPr>
      <w:ind w:left="357" w:hanging="432"/>
      <w:outlineLvl w:val="9"/>
    </w:pPr>
    <w:rPr>
      <w:rFonts w:asciiTheme="minorHAnsi" w:hAnsiTheme="minorHAnsi" w:cs="Times New Roman"/>
      <w:color w:val="1F497D" w:themeColor="text2"/>
      <w:lang w:eastAsia="pl-PL"/>
    </w:rPr>
  </w:style>
  <w:style w:type="paragraph" w:styleId="Spistreci1">
    <w:name w:val="toc 1"/>
    <w:basedOn w:val="Normalny"/>
    <w:next w:val="Normalny"/>
    <w:autoRedefine/>
    <w:uiPriority w:val="39"/>
    <w:unhideWhenUsed/>
    <w:rsid w:val="00D04FF7"/>
    <w:pPr>
      <w:tabs>
        <w:tab w:val="left" w:pos="480"/>
        <w:tab w:val="right" w:leader="dot" w:pos="8931"/>
      </w:tabs>
      <w:spacing w:after="0"/>
    </w:pPr>
    <w:rPr>
      <w:rFonts w:ascii="Calibri" w:eastAsia="Calibri" w:hAnsi="Calibri" w:cs="Times New Roman"/>
    </w:rPr>
  </w:style>
  <w:style w:type="paragraph" w:styleId="Spistreci2">
    <w:name w:val="toc 2"/>
    <w:basedOn w:val="Normalny"/>
    <w:next w:val="Normalny"/>
    <w:autoRedefine/>
    <w:uiPriority w:val="39"/>
    <w:unhideWhenUsed/>
    <w:rsid w:val="009E6E4E"/>
    <w:pPr>
      <w:tabs>
        <w:tab w:val="left" w:pos="880"/>
        <w:tab w:val="right" w:leader="dot" w:pos="8931"/>
      </w:tabs>
      <w:spacing w:after="100" w:line="240" w:lineRule="auto"/>
      <w:ind w:left="240" w:right="162"/>
      <w:jc w:val="left"/>
    </w:pPr>
    <w:rPr>
      <w:rFonts w:ascii="Calibri" w:eastAsia="Calibri" w:hAnsi="Calibri" w:cs="Times New Roman"/>
    </w:rPr>
  </w:style>
  <w:style w:type="paragraph" w:styleId="Spistreci3">
    <w:name w:val="toc 3"/>
    <w:basedOn w:val="Normalny"/>
    <w:next w:val="Normalny"/>
    <w:autoRedefine/>
    <w:uiPriority w:val="39"/>
    <w:unhideWhenUsed/>
    <w:rsid w:val="009E6E4E"/>
    <w:pPr>
      <w:tabs>
        <w:tab w:val="left" w:pos="1320"/>
        <w:tab w:val="right" w:leader="dot" w:pos="8931"/>
      </w:tabs>
      <w:spacing w:after="100" w:line="240" w:lineRule="auto"/>
      <w:ind w:left="480" w:right="162"/>
      <w:jc w:val="left"/>
    </w:pPr>
    <w:rPr>
      <w:rFonts w:ascii="Calibri" w:eastAsia="Calibri" w:hAnsi="Calibri" w:cs="Times New Roman"/>
    </w:rPr>
  </w:style>
  <w:style w:type="paragraph" w:customStyle="1" w:styleId="Akapity0">
    <w:name w:val="Akapity"/>
    <w:basedOn w:val="Normalny"/>
    <w:link w:val="AkapityZnak"/>
    <w:qFormat/>
    <w:rsid w:val="005C6CE1"/>
    <w:pPr>
      <w:ind w:firstLine="709"/>
    </w:pPr>
    <w:rPr>
      <w:szCs w:val="24"/>
    </w:rPr>
  </w:style>
  <w:style w:type="character" w:customStyle="1" w:styleId="bezodstpwznak0">
    <w:name w:val="bezodstpwznak"/>
    <w:basedOn w:val="Domylnaczcionkaakapitu"/>
    <w:rsid w:val="005C6CE1"/>
  </w:style>
  <w:style w:type="paragraph" w:styleId="Tekstdymka">
    <w:name w:val="Balloon Text"/>
    <w:basedOn w:val="Normalny"/>
    <w:link w:val="TekstdymkaZnak"/>
    <w:uiPriority w:val="99"/>
    <w:semiHidden/>
    <w:unhideWhenUsed/>
    <w:rsid w:val="005C6CE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6CE1"/>
    <w:rPr>
      <w:rFonts w:ascii="Tahoma" w:hAnsi="Tahoma" w:cs="Tahoma"/>
      <w:sz w:val="16"/>
      <w:szCs w:val="16"/>
    </w:rPr>
  </w:style>
  <w:style w:type="paragraph" w:styleId="Nagwek">
    <w:name w:val="header"/>
    <w:basedOn w:val="Normalny"/>
    <w:link w:val="NagwekZnak"/>
    <w:uiPriority w:val="99"/>
    <w:unhideWhenUsed/>
    <w:rsid w:val="008275D2"/>
    <w:pPr>
      <w:tabs>
        <w:tab w:val="center" w:pos="4536"/>
        <w:tab w:val="right" w:pos="9072"/>
      </w:tabs>
      <w:spacing w:line="240" w:lineRule="auto"/>
    </w:pPr>
  </w:style>
  <w:style w:type="character" w:customStyle="1" w:styleId="NagwekZnak">
    <w:name w:val="Nagłówek Znak"/>
    <w:basedOn w:val="Domylnaczcionkaakapitu"/>
    <w:link w:val="Nagwek"/>
    <w:uiPriority w:val="99"/>
    <w:rsid w:val="008275D2"/>
    <w:rPr>
      <w:sz w:val="24"/>
    </w:rPr>
  </w:style>
  <w:style w:type="character" w:styleId="Odwoaniedokomentarza">
    <w:name w:val="annotation reference"/>
    <w:basedOn w:val="Domylnaczcionkaakapitu"/>
    <w:uiPriority w:val="99"/>
    <w:semiHidden/>
    <w:unhideWhenUsed/>
    <w:rsid w:val="00A506A4"/>
    <w:rPr>
      <w:sz w:val="16"/>
      <w:szCs w:val="16"/>
    </w:rPr>
  </w:style>
  <w:style w:type="paragraph" w:styleId="Tekstkomentarza">
    <w:name w:val="annotation text"/>
    <w:basedOn w:val="Normalny"/>
    <w:link w:val="TekstkomentarzaZnak"/>
    <w:uiPriority w:val="99"/>
    <w:unhideWhenUsed/>
    <w:rsid w:val="00A506A4"/>
    <w:pPr>
      <w:spacing w:line="240" w:lineRule="auto"/>
    </w:pPr>
    <w:rPr>
      <w:sz w:val="20"/>
      <w:szCs w:val="20"/>
    </w:rPr>
  </w:style>
  <w:style w:type="character" w:customStyle="1" w:styleId="TekstkomentarzaZnak">
    <w:name w:val="Tekst komentarza Znak"/>
    <w:basedOn w:val="Domylnaczcionkaakapitu"/>
    <w:link w:val="Tekstkomentarza"/>
    <w:uiPriority w:val="99"/>
    <w:rsid w:val="00A506A4"/>
    <w:rPr>
      <w:sz w:val="20"/>
      <w:szCs w:val="20"/>
    </w:rPr>
  </w:style>
  <w:style w:type="paragraph" w:styleId="Tematkomentarza">
    <w:name w:val="annotation subject"/>
    <w:basedOn w:val="Tekstkomentarza"/>
    <w:next w:val="Tekstkomentarza"/>
    <w:link w:val="TematkomentarzaZnak"/>
    <w:uiPriority w:val="99"/>
    <w:semiHidden/>
    <w:unhideWhenUsed/>
    <w:rsid w:val="00A506A4"/>
    <w:rPr>
      <w:b/>
      <w:bCs/>
    </w:rPr>
  </w:style>
  <w:style w:type="character" w:customStyle="1" w:styleId="TematkomentarzaZnak">
    <w:name w:val="Temat komentarza Znak"/>
    <w:basedOn w:val="TekstkomentarzaZnak"/>
    <w:link w:val="Tematkomentarza"/>
    <w:uiPriority w:val="99"/>
    <w:semiHidden/>
    <w:rsid w:val="00A506A4"/>
    <w:rPr>
      <w:b/>
      <w:bCs/>
      <w:sz w:val="20"/>
      <w:szCs w:val="20"/>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Legenda Znak Z"/>
    <w:basedOn w:val="Normalny"/>
    <w:next w:val="Normalny"/>
    <w:link w:val="LegendaZnak"/>
    <w:unhideWhenUsed/>
    <w:qFormat/>
    <w:rsid w:val="00DA2FFB"/>
    <w:pPr>
      <w:spacing w:after="0" w:line="240" w:lineRule="auto"/>
      <w:jc w:val="left"/>
    </w:pPr>
    <w:rPr>
      <w:rFonts w:eastAsia="Times New Roman" w:cs="Times New Roman"/>
      <w:b/>
      <w:bCs/>
      <w:color w:val="000000" w:themeColor="text1"/>
      <w:sz w:val="22"/>
      <w:szCs w:val="18"/>
      <w:lang w:eastAsia="pl-PL"/>
    </w:rPr>
  </w:style>
  <w:style w:type="character" w:styleId="Odwoanieprzypisudolnego">
    <w:name w:val="footnote reference"/>
    <w:basedOn w:val="Domylnaczcionkaakapitu"/>
    <w:uiPriority w:val="99"/>
    <w:semiHidden/>
    <w:unhideWhenUsed/>
    <w:qFormat/>
    <w:rsid w:val="00F531AA"/>
    <w:rPr>
      <w:vertAlign w:val="superscript"/>
    </w:rPr>
  </w:style>
  <w:style w:type="paragraph" w:styleId="Tekstprzypisukocowego">
    <w:name w:val="endnote text"/>
    <w:basedOn w:val="Normalny"/>
    <w:link w:val="TekstprzypisukocowegoZnak"/>
    <w:uiPriority w:val="99"/>
    <w:semiHidden/>
    <w:unhideWhenUsed/>
    <w:rsid w:val="00F531AA"/>
    <w:pPr>
      <w:spacing w:line="240" w:lineRule="auto"/>
      <w:jc w:val="left"/>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531A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531AA"/>
    <w:rPr>
      <w:vertAlign w:val="superscript"/>
    </w:rPr>
  </w:style>
  <w:style w:type="paragraph" w:customStyle="1" w:styleId="przypisdolny">
    <w:name w:val="przypis dolny"/>
    <w:basedOn w:val="Tekstprzypisudolnego"/>
    <w:qFormat/>
    <w:rsid w:val="00F531AA"/>
    <w:pPr>
      <w:jc w:val="left"/>
    </w:pPr>
  </w:style>
  <w:style w:type="table" w:styleId="Tabela-Siatka">
    <w:name w:val="Table Grid"/>
    <w:basedOn w:val="Standardowy"/>
    <w:uiPriority w:val="59"/>
    <w:rsid w:val="00F531AA"/>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uiPriority w:val="99"/>
    <w:unhideWhenUsed/>
    <w:rsid w:val="00891710"/>
    <w:pPr>
      <w:spacing w:line="276" w:lineRule="auto"/>
      <w:jc w:val="left"/>
    </w:pPr>
  </w:style>
  <w:style w:type="paragraph" w:styleId="Spistreci4">
    <w:name w:val="toc 4"/>
    <w:basedOn w:val="Normalny"/>
    <w:next w:val="Normalny"/>
    <w:autoRedefine/>
    <w:uiPriority w:val="39"/>
    <w:unhideWhenUsed/>
    <w:rsid w:val="00F531AA"/>
    <w:pPr>
      <w:spacing w:after="100" w:line="240" w:lineRule="auto"/>
      <w:ind w:left="720"/>
      <w:jc w:val="left"/>
    </w:pPr>
    <w:rPr>
      <w:rFonts w:ascii="Times New Roman" w:eastAsia="Times New Roman" w:hAnsi="Times New Roman" w:cs="Times New Roman"/>
      <w:szCs w:val="24"/>
      <w:lang w:eastAsia="pl-PL"/>
    </w:rPr>
  </w:style>
  <w:style w:type="paragraph" w:customStyle="1" w:styleId="Default">
    <w:name w:val="Default"/>
    <w:rsid w:val="000E53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Legenda Znak Z Znak"/>
    <w:basedOn w:val="Domylnaczcionkaakapitu"/>
    <w:link w:val="Legenda"/>
    <w:qFormat/>
    <w:locked/>
    <w:rsid w:val="00DA2FFB"/>
    <w:rPr>
      <w:rFonts w:eastAsia="Times New Roman" w:cs="Times New Roman"/>
      <w:b/>
      <w:bCs/>
      <w:color w:val="000000" w:themeColor="text1"/>
      <w:szCs w:val="18"/>
      <w:lang w:eastAsia="pl-PL"/>
    </w:rPr>
  </w:style>
  <w:style w:type="character" w:customStyle="1" w:styleId="AkapityZnak">
    <w:name w:val="Akapity Znak"/>
    <w:basedOn w:val="Domylnaczcionkaakapitu"/>
    <w:link w:val="Akapity0"/>
    <w:rsid w:val="000E535A"/>
    <w:rPr>
      <w:sz w:val="24"/>
      <w:szCs w:val="24"/>
    </w:rPr>
  </w:style>
  <w:style w:type="character" w:customStyle="1" w:styleId="Nagwek8Znak">
    <w:name w:val="Nagłówek 8 Znak"/>
    <w:basedOn w:val="Domylnaczcionkaakapitu"/>
    <w:link w:val="Nagwek8"/>
    <w:uiPriority w:val="9"/>
    <w:semiHidden/>
    <w:rsid w:val="00854AFF"/>
    <w:rPr>
      <w:rFonts w:asciiTheme="majorHAnsi" w:eastAsiaTheme="majorEastAsia" w:hAnsiTheme="majorHAnsi" w:cstheme="majorBidi"/>
      <w:color w:val="404040" w:themeColor="text1" w:themeTint="BF"/>
      <w:sz w:val="20"/>
      <w:szCs w:val="20"/>
    </w:rPr>
  </w:style>
  <w:style w:type="character" w:customStyle="1" w:styleId="Nagwek6Znak">
    <w:name w:val="Nagłówek 6 Znak"/>
    <w:basedOn w:val="Domylnaczcionkaakapitu"/>
    <w:link w:val="Nagwek6"/>
    <w:uiPriority w:val="9"/>
    <w:semiHidden/>
    <w:rsid w:val="00C44A1D"/>
    <w:rPr>
      <w:rFonts w:asciiTheme="majorHAnsi" w:eastAsiaTheme="majorEastAsia" w:hAnsiTheme="majorHAnsi" w:cstheme="majorBidi"/>
      <w:i/>
      <w:iCs/>
      <w:color w:val="243F60" w:themeColor="accent1" w:themeShade="7F"/>
      <w:sz w:val="24"/>
    </w:rPr>
  </w:style>
  <w:style w:type="character" w:customStyle="1" w:styleId="Nagwek9Znak">
    <w:name w:val="Nagłówek 9 Znak"/>
    <w:basedOn w:val="Domylnaczcionkaakapitu"/>
    <w:link w:val="Nagwek9"/>
    <w:uiPriority w:val="9"/>
    <w:rsid w:val="005226A2"/>
    <w:rPr>
      <w:rFonts w:asciiTheme="majorHAnsi" w:eastAsiaTheme="majorEastAsia" w:hAnsiTheme="majorHAnsi" w:cstheme="majorBidi"/>
      <w:i/>
      <w:iCs/>
      <w:color w:val="404040" w:themeColor="text1" w:themeTint="BF"/>
      <w:sz w:val="20"/>
      <w:szCs w:val="20"/>
    </w:rPr>
  </w:style>
  <w:style w:type="paragraph" w:styleId="Tytu">
    <w:name w:val="Title"/>
    <w:basedOn w:val="Normalny"/>
    <w:next w:val="Normalny"/>
    <w:link w:val="TytuZnak"/>
    <w:uiPriority w:val="10"/>
    <w:qFormat/>
    <w:rsid w:val="00CE32A1"/>
    <w:pPr>
      <w:pBdr>
        <w:bottom w:val="single" w:sz="8" w:space="4" w:color="4F81BD" w:themeColor="accent1"/>
      </w:pBdr>
      <w:spacing w:before="840" w:line="276" w:lineRule="auto"/>
      <w:jc w:val="center"/>
    </w:pPr>
    <w:rPr>
      <w:rFonts w:eastAsiaTheme="majorEastAsia" w:cstheme="majorBidi"/>
      <w:b/>
      <w:color w:val="1F497D" w:themeColor="text2"/>
      <w:spacing w:val="5"/>
      <w:kern w:val="28"/>
      <w:sz w:val="52"/>
      <w:szCs w:val="52"/>
    </w:rPr>
  </w:style>
  <w:style w:type="character" w:customStyle="1" w:styleId="TytuZnak">
    <w:name w:val="Tytuł Znak"/>
    <w:basedOn w:val="Domylnaczcionkaakapitu"/>
    <w:link w:val="Tytu"/>
    <w:uiPriority w:val="10"/>
    <w:rsid w:val="00CE32A1"/>
    <w:rPr>
      <w:rFonts w:eastAsiaTheme="majorEastAsia" w:cstheme="majorBidi"/>
      <w:b/>
      <w:color w:val="1F497D" w:themeColor="text2"/>
      <w:spacing w:val="5"/>
      <w:kern w:val="28"/>
      <w:sz w:val="52"/>
      <w:szCs w:val="52"/>
    </w:rPr>
  </w:style>
  <w:style w:type="character" w:customStyle="1" w:styleId="Nagwek7Znak">
    <w:name w:val="Nagłówek 7 Znak"/>
    <w:basedOn w:val="Domylnaczcionkaakapitu"/>
    <w:link w:val="Nagwek7"/>
    <w:uiPriority w:val="9"/>
    <w:semiHidden/>
    <w:rsid w:val="00B6695B"/>
    <w:rPr>
      <w:rFonts w:asciiTheme="majorHAnsi" w:eastAsiaTheme="majorEastAsia" w:hAnsiTheme="majorHAnsi" w:cstheme="majorBidi"/>
      <w:i/>
      <w:iCs/>
      <w:color w:val="404040" w:themeColor="text1" w:themeTint="BF"/>
      <w:sz w:val="24"/>
    </w:rPr>
  </w:style>
  <w:style w:type="character" w:styleId="Pogrubienie">
    <w:name w:val="Strong"/>
    <w:basedOn w:val="Domylnaczcionkaakapitu"/>
    <w:uiPriority w:val="22"/>
    <w:qFormat/>
    <w:rsid w:val="00203188"/>
    <w:rPr>
      <w:b/>
      <w:bCs/>
    </w:rPr>
  </w:style>
  <w:style w:type="character" w:customStyle="1" w:styleId="highlight">
    <w:name w:val="highlight"/>
    <w:basedOn w:val="Domylnaczcionkaakapitu"/>
    <w:rsid w:val="00203188"/>
  </w:style>
  <w:style w:type="paragraph" w:styleId="Poprawka">
    <w:name w:val="Revision"/>
    <w:hidden/>
    <w:uiPriority w:val="99"/>
    <w:semiHidden/>
    <w:rsid w:val="003C6FF7"/>
    <w:pPr>
      <w:spacing w:after="0" w:line="24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23EE"/>
    <w:pPr>
      <w:spacing w:after="120" w:line="360" w:lineRule="auto"/>
      <w:jc w:val="both"/>
    </w:pPr>
    <w:rPr>
      <w:sz w:val="24"/>
    </w:rPr>
  </w:style>
  <w:style w:type="paragraph" w:styleId="Nagwek1">
    <w:name w:val="heading 1"/>
    <w:basedOn w:val="Normalny"/>
    <w:next w:val="Normalny"/>
    <w:link w:val="Nagwek1Znak"/>
    <w:qFormat/>
    <w:rsid w:val="007141FA"/>
    <w:pPr>
      <w:keepNext/>
      <w:keepLines/>
      <w:numPr>
        <w:numId w:val="17"/>
      </w:numPr>
      <w:spacing w:before="360" w:after="240" w:line="276" w:lineRule="auto"/>
      <w:ind w:left="709" w:hanging="709"/>
      <w:outlineLvl w:val="0"/>
    </w:pPr>
    <w:rPr>
      <w:rFonts w:ascii="Calibri" w:eastAsia="Times New Roman" w:hAnsi="Calibri"/>
      <w:b/>
      <w:bCs/>
      <w:color w:val="1F497D"/>
      <w:sz w:val="32"/>
      <w:szCs w:val="28"/>
      <w:lang w:eastAsia="x-none"/>
    </w:rPr>
  </w:style>
  <w:style w:type="paragraph" w:styleId="Nagwek2">
    <w:name w:val="heading 2"/>
    <w:aliases w:val="Paragraaf"/>
    <w:basedOn w:val="Normalny"/>
    <w:next w:val="Normalny"/>
    <w:link w:val="Nagwek2Znak"/>
    <w:autoRedefine/>
    <w:unhideWhenUsed/>
    <w:qFormat/>
    <w:rsid w:val="0025057C"/>
    <w:pPr>
      <w:keepNext/>
      <w:keepLines/>
      <w:numPr>
        <w:ilvl w:val="1"/>
        <w:numId w:val="17"/>
      </w:numPr>
      <w:spacing w:before="200"/>
      <w:ind w:left="709" w:hanging="709"/>
      <w:jc w:val="left"/>
      <w:outlineLvl w:val="1"/>
    </w:pPr>
    <w:rPr>
      <w:rFonts w:eastAsia="Times New Roman" w:cs="Times New Roman"/>
      <w:b/>
      <w:bCs/>
      <w:color w:val="1F497D"/>
      <w:sz w:val="32"/>
      <w:szCs w:val="28"/>
      <w:lang w:val="x-none" w:eastAsia="x-none"/>
    </w:rPr>
  </w:style>
  <w:style w:type="paragraph" w:styleId="Nagwek3">
    <w:name w:val="heading 3"/>
    <w:basedOn w:val="Normalny"/>
    <w:next w:val="Normalny"/>
    <w:link w:val="Nagwek3Znak"/>
    <w:autoRedefine/>
    <w:uiPriority w:val="9"/>
    <w:unhideWhenUsed/>
    <w:qFormat/>
    <w:rsid w:val="00A350C9"/>
    <w:pPr>
      <w:keepNext/>
      <w:numPr>
        <w:ilvl w:val="2"/>
        <w:numId w:val="17"/>
      </w:numPr>
      <w:spacing w:before="240" w:line="240" w:lineRule="auto"/>
      <w:outlineLvl w:val="2"/>
    </w:pPr>
    <w:rPr>
      <w:rFonts w:eastAsia="Times New Roman" w:cs="Times New Roman"/>
      <w:b/>
      <w:bCs/>
      <w:color w:val="1F497D"/>
      <w:sz w:val="28"/>
      <w:szCs w:val="26"/>
      <w:lang w:val="x-none" w:eastAsia="pl-PL"/>
    </w:rPr>
  </w:style>
  <w:style w:type="paragraph" w:styleId="Nagwek4">
    <w:name w:val="heading 4"/>
    <w:basedOn w:val="Normalny"/>
    <w:next w:val="Normalny"/>
    <w:link w:val="Nagwek4Znak"/>
    <w:uiPriority w:val="9"/>
    <w:unhideWhenUsed/>
    <w:qFormat/>
    <w:rsid w:val="00FB717D"/>
    <w:pPr>
      <w:keepNext/>
      <w:numPr>
        <w:ilvl w:val="3"/>
        <w:numId w:val="17"/>
      </w:numPr>
      <w:spacing w:before="240" w:after="60" w:line="240" w:lineRule="auto"/>
      <w:outlineLvl w:val="3"/>
    </w:pPr>
    <w:rPr>
      <w:rFonts w:eastAsia="Times New Roman" w:cs="Times New Roman"/>
      <w:b/>
      <w:bCs/>
      <w:color w:val="1F497D"/>
      <w:szCs w:val="28"/>
      <w:lang w:val="x-none" w:eastAsia="pl-PL"/>
    </w:rPr>
  </w:style>
  <w:style w:type="paragraph" w:styleId="Nagwek5">
    <w:name w:val="heading 5"/>
    <w:basedOn w:val="Normalny"/>
    <w:next w:val="Normalny"/>
    <w:link w:val="Nagwek5Znak"/>
    <w:uiPriority w:val="9"/>
    <w:unhideWhenUsed/>
    <w:qFormat/>
    <w:rsid w:val="00D84203"/>
    <w:pPr>
      <w:numPr>
        <w:ilvl w:val="4"/>
        <w:numId w:val="17"/>
      </w:numPr>
      <w:spacing w:before="240" w:after="60"/>
      <w:outlineLvl w:val="4"/>
    </w:pPr>
    <w:rPr>
      <w:rFonts w:eastAsia="Times New Roman"/>
      <w:b/>
      <w:bCs/>
      <w:i/>
      <w:iCs/>
      <w:sz w:val="26"/>
      <w:szCs w:val="26"/>
      <w:lang w:val="x-none"/>
    </w:rPr>
  </w:style>
  <w:style w:type="paragraph" w:styleId="Nagwek6">
    <w:name w:val="heading 6"/>
    <w:basedOn w:val="Normalny"/>
    <w:next w:val="Normalny"/>
    <w:link w:val="Nagwek6Znak"/>
    <w:uiPriority w:val="9"/>
    <w:semiHidden/>
    <w:unhideWhenUsed/>
    <w:qFormat/>
    <w:rsid w:val="00C44A1D"/>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B6695B"/>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854AFF"/>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5226A2"/>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141FA"/>
    <w:rPr>
      <w:rFonts w:ascii="Calibri" w:eastAsia="Times New Roman" w:hAnsi="Calibri"/>
      <w:b/>
      <w:bCs/>
      <w:color w:val="1F497D"/>
      <w:sz w:val="32"/>
      <w:szCs w:val="28"/>
      <w:lang w:eastAsia="x-none"/>
    </w:rPr>
  </w:style>
  <w:style w:type="character" w:customStyle="1" w:styleId="Nagwek2Znak">
    <w:name w:val="Nagłówek 2 Znak"/>
    <w:aliases w:val="Paragraaf Znak"/>
    <w:link w:val="Nagwek2"/>
    <w:rsid w:val="0025057C"/>
    <w:rPr>
      <w:rFonts w:eastAsia="Times New Roman" w:cs="Times New Roman"/>
      <w:b/>
      <w:bCs/>
      <w:color w:val="1F497D"/>
      <w:sz w:val="32"/>
      <w:szCs w:val="28"/>
      <w:lang w:val="x-none" w:eastAsia="x-none"/>
    </w:rPr>
  </w:style>
  <w:style w:type="character" w:customStyle="1" w:styleId="Nagwek3Znak">
    <w:name w:val="Nagłówek 3 Znak"/>
    <w:link w:val="Nagwek3"/>
    <w:uiPriority w:val="9"/>
    <w:rsid w:val="00A350C9"/>
    <w:rPr>
      <w:rFonts w:eastAsia="Times New Roman" w:cs="Times New Roman"/>
      <w:b/>
      <w:bCs/>
      <w:color w:val="1F497D"/>
      <w:sz w:val="28"/>
      <w:szCs w:val="26"/>
      <w:lang w:val="x-none" w:eastAsia="pl-PL"/>
    </w:rPr>
  </w:style>
  <w:style w:type="character" w:customStyle="1" w:styleId="Nagwek4Znak">
    <w:name w:val="Nagłówek 4 Znak"/>
    <w:link w:val="Nagwek4"/>
    <w:uiPriority w:val="9"/>
    <w:rsid w:val="00FB717D"/>
    <w:rPr>
      <w:rFonts w:eastAsia="Times New Roman" w:cs="Times New Roman"/>
      <w:b/>
      <w:bCs/>
      <w:color w:val="1F497D"/>
      <w:sz w:val="24"/>
      <w:szCs w:val="28"/>
      <w:lang w:val="x-none" w:eastAsia="pl-PL"/>
    </w:rPr>
  </w:style>
  <w:style w:type="character" w:customStyle="1" w:styleId="Nagwek5Znak">
    <w:name w:val="Nagłówek 5 Znak"/>
    <w:link w:val="Nagwek5"/>
    <w:uiPriority w:val="9"/>
    <w:rsid w:val="00D84203"/>
    <w:rPr>
      <w:rFonts w:eastAsia="Times New Roman"/>
      <w:b/>
      <w:bCs/>
      <w:i/>
      <w:iCs/>
      <w:sz w:val="26"/>
      <w:szCs w:val="26"/>
      <w:lang w:val="x-none"/>
    </w:rPr>
  </w:style>
  <w:style w:type="paragraph" w:customStyle="1" w:styleId="AKAPITY">
    <w:name w:val="AKAPITY"/>
    <w:basedOn w:val="Normalny"/>
    <w:qFormat/>
    <w:rsid w:val="00704B48"/>
    <w:pPr>
      <w:ind w:firstLine="709"/>
    </w:pPr>
    <w:rPr>
      <w:rFonts w:ascii="Calibri" w:eastAsia="Calibri" w:hAnsi="Calibri" w:cs="Calibri"/>
      <w:szCs w:val="24"/>
      <w:lang w:eastAsia="pl-PL"/>
    </w:rPr>
  </w:style>
  <w:style w:type="paragraph" w:customStyle="1" w:styleId="PodpisRysunki">
    <w:name w:val="Podpis Rysunki"/>
    <w:basedOn w:val="Normalny"/>
    <w:qFormat/>
    <w:rsid w:val="00517E80"/>
    <w:pPr>
      <w:autoSpaceDE w:val="0"/>
      <w:autoSpaceDN w:val="0"/>
      <w:adjustRightInd w:val="0"/>
      <w:spacing w:after="60" w:line="240" w:lineRule="auto"/>
      <w:jc w:val="left"/>
    </w:pPr>
    <w:rPr>
      <w:rFonts w:ascii="Calibri" w:eastAsia="Calibri" w:hAnsi="Calibri" w:cs="Times New Roman"/>
      <w:b/>
      <w:sz w:val="22"/>
      <w:szCs w:val="24"/>
    </w:rPr>
  </w:style>
  <w:style w:type="paragraph" w:customStyle="1" w:styleId="rdo">
    <w:name w:val="Źródło"/>
    <w:basedOn w:val="Normalny"/>
    <w:qFormat/>
    <w:rsid w:val="00DA2FFB"/>
    <w:pPr>
      <w:autoSpaceDE w:val="0"/>
      <w:autoSpaceDN w:val="0"/>
      <w:adjustRightInd w:val="0"/>
      <w:spacing w:line="276" w:lineRule="auto"/>
      <w:jc w:val="left"/>
    </w:pPr>
    <w:rPr>
      <w:rFonts w:ascii="Calibri" w:eastAsia="Calibri" w:hAnsi="Calibri" w:cs="Times New Roman"/>
      <w:i/>
      <w:sz w:val="20"/>
      <w:lang w:eastAsia="pl-PL"/>
    </w:rPr>
  </w:style>
  <w:style w:type="paragraph" w:customStyle="1" w:styleId="Akapit">
    <w:name w:val="Akapit"/>
    <w:basedOn w:val="Normalny"/>
    <w:qFormat/>
    <w:rsid w:val="0012509F"/>
    <w:pPr>
      <w:ind w:firstLine="709"/>
    </w:pPr>
    <w:rPr>
      <w:rFonts w:ascii="Calibri" w:eastAsia="Calibri" w:hAnsi="Calibri" w:cs="Times New Roman"/>
      <w:szCs w:val="24"/>
    </w:rPr>
  </w:style>
  <w:style w:type="paragraph" w:styleId="Tekstprzypisudolnego">
    <w:name w:val="footnote text"/>
    <w:basedOn w:val="Normalny"/>
    <w:link w:val="TekstprzypisudolnegoZnak"/>
    <w:autoRedefine/>
    <w:uiPriority w:val="99"/>
    <w:unhideWhenUsed/>
    <w:rsid w:val="00D074AD"/>
    <w:pPr>
      <w:spacing w:after="0"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D074AD"/>
    <w:rPr>
      <w:rFonts w:eastAsia="Times New Roman" w:cs="Times New Roman"/>
      <w:sz w:val="20"/>
      <w:szCs w:val="20"/>
      <w:lang w:eastAsia="pl-PL"/>
    </w:rPr>
  </w:style>
  <w:style w:type="paragraph" w:styleId="Stopka">
    <w:name w:val="footer"/>
    <w:basedOn w:val="Normalny"/>
    <w:link w:val="StopkaZnak"/>
    <w:autoRedefine/>
    <w:uiPriority w:val="99"/>
    <w:unhideWhenUsed/>
    <w:rsid w:val="00E51085"/>
    <w:pPr>
      <w:tabs>
        <w:tab w:val="center" w:pos="4536"/>
        <w:tab w:val="right" w:pos="9072"/>
      </w:tabs>
      <w:spacing w:line="240" w:lineRule="auto"/>
    </w:pPr>
    <w:rPr>
      <w:rFonts w:eastAsia="Times New Roman" w:cs="Times New Roman"/>
      <w:szCs w:val="24"/>
      <w:lang w:eastAsia="pl-PL"/>
    </w:rPr>
  </w:style>
  <w:style w:type="character" w:customStyle="1" w:styleId="StopkaZnak">
    <w:name w:val="Stopka Znak"/>
    <w:basedOn w:val="Domylnaczcionkaakapitu"/>
    <w:link w:val="Stopka"/>
    <w:uiPriority w:val="99"/>
    <w:rsid w:val="00E51085"/>
    <w:rPr>
      <w:rFonts w:eastAsia="Times New Roman" w:cs="Times New Roman"/>
      <w:sz w:val="24"/>
      <w:szCs w:val="24"/>
      <w:lang w:eastAsia="pl-PL"/>
    </w:rPr>
  </w:style>
  <w:style w:type="paragraph" w:styleId="Listapunktowana2">
    <w:name w:val="List Bullet 2"/>
    <w:basedOn w:val="Normalny"/>
    <w:uiPriority w:val="99"/>
    <w:unhideWhenUsed/>
    <w:rsid w:val="005C6CE1"/>
    <w:pPr>
      <w:numPr>
        <w:numId w:val="1"/>
      </w:numPr>
      <w:spacing w:line="240" w:lineRule="auto"/>
      <w:contextualSpacing/>
    </w:pPr>
    <w:rPr>
      <w:rFonts w:ascii="Calibri" w:eastAsia="Calibri" w:hAnsi="Calibri" w:cs="Times New Roman"/>
    </w:rPr>
  </w:style>
  <w:style w:type="character" w:styleId="Hipercze">
    <w:name w:val="Hyperlink"/>
    <w:uiPriority w:val="99"/>
    <w:unhideWhenUsed/>
    <w:rsid w:val="005C6CE1"/>
    <w:rPr>
      <w:color w:val="0000FF"/>
      <w:u w:val="single"/>
    </w:rPr>
  </w:style>
  <w:style w:type="paragraph" w:styleId="Bezodstpw">
    <w:name w:val="No Spacing"/>
    <w:link w:val="BezodstpwZnak"/>
    <w:uiPriority w:val="1"/>
    <w:qFormat/>
    <w:rsid w:val="005C6CE1"/>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5C6CE1"/>
    <w:rPr>
      <w:rFonts w:eastAsiaTheme="minorEastAsia"/>
      <w:lang w:eastAsia="pl-PL"/>
    </w:rPr>
  </w:style>
  <w:style w:type="paragraph" w:styleId="Akapitzlist">
    <w:name w:val="List Paragraph"/>
    <w:aliases w:val="Akapit z listą 1,Tekst punktowanie,Chorzów - Akapit z listą"/>
    <w:basedOn w:val="Normalny"/>
    <w:link w:val="AkapitzlistZnak"/>
    <w:uiPriority w:val="34"/>
    <w:qFormat/>
    <w:rsid w:val="005C6CE1"/>
    <w:pPr>
      <w:spacing w:line="240" w:lineRule="auto"/>
      <w:ind w:left="720"/>
    </w:pPr>
    <w:rPr>
      <w:rFonts w:eastAsia="Times New Roman" w:cs="Times New Roman"/>
      <w:szCs w:val="24"/>
      <w:lang w:eastAsia="pl-PL"/>
    </w:rPr>
  </w:style>
  <w:style w:type="character" w:customStyle="1" w:styleId="AkapitzlistZnak">
    <w:name w:val="Akapit z listą Znak"/>
    <w:aliases w:val="Akapit z listą 1 Znak,Tekst punktowanie Znak,Chorzów - Akapit z listą Znak"/>
    <w:link w:val="Akapitzlist"/>
    <w:uiPriority w:val="34"/>
    <w:qFormat/>
    <w:locked/>
    <w:rsid w:val="005C6CE1"/>
    <w:rPr>
      <w:rFonts w:eastAsia="Times New Roman" w:cs="Times New Roman"/>
      <w:sz w:val="24"/>
      <w:szCs w:val="24"/>
      <w:lang w:eastAsia="pl-PL"/>
    </w:rPr>
  </w:style>
  <w:style w:type="paragraph" w:styleId="Nagwekspisutreci">
    <w:name w:val="TOC Heading"/>
    <w:basedOn w:val="Nagwek1"/>
    <w:next w:val="Normalny"/>
    <w:uiPriority w:val="39"/>
    <w:unhideWhenUsed/>
    <w:qFormat/>
    <w:rsid w:val="005C6CE1"/>
    <w:pPr>
      <w:numPr>
        <w:numId w:val="0"/>
      </w:numPr>
      <w:ind w:left="357" w:hanging="432"/>
      <w:outlineLvl w:val="9"/>
    </w:pPr>
    <w:rPr>
      <w:rFonts w:asciiTheme="minorHAnsi" w:hAnsiTheme="minorHAnsi" w:cs="Times New Roman"/>
      <w:color w:val="1F497D" w:themeColor="text2"/>
      <w:lang w:eastAsia="pl-PL"/>
    </w:rPr>
  </w:style>
  <w:style w:type="paragraph" w:styleId="Spistreci1">
    <w:name w:val="toc 1"/>
    <w:basedOn w:val="Normalny"/>
    <w:next w:val="Normalny"/>
    <w:autoRedefine/>
    <w:uiPriority w:val="39"/>
    <w:unhideWhenUsed/>
    <w:rsid w:val="00D04FF7"/>
    <w:pPr>
      <w:tabs>
        <w:tab w:val="left" w:pos="480"/>
        <w:tab w:val="right" w:leader="dot" w:pos="8931"/>
      </w:tabs>
      <w:spacing w:after="0"/>
    </w:pPr>
    <w:rPr>
      <w:rFonts w:ascii="Calibri" w:eastAsia="Calibri" w:hAnsi="Calibri" w:cs="Times New Roman"/>
    </w:rPr>
  </w:style>
  <w:style w:type="paragraph" w:styleId="Spistreci2">
    <w:name w:val="toc 2"/>
    <w:basedOn w:val="Normalny"/>
    <w:next w:val="Normalny"/>
    <w:autoRedefine/>
    <w:uiPriority w:val="39"/>
    <w:unhideWhenUsed/>
    <w:rsid w:val="009E6E4E"/>
    <w:pPr>
      <w:tabs>
        <w:tab w:val="left" w:pos="880"/>
        <w:tab w:val="right" w:leader="dot" w:pos="8931"/>
      </w:tabs>
      <w:spacing w:after="100" w:line="240" w:lineRule="auto"/>
      <w:ind w:left="240" w:right="162"/>
      <w:jc w:val="left"/>
    </w:pPr>
    <w:rPr>
      <w:rFonts w:ascii="Calibri" w:eastAsia="Calibri" w:hAnsi="Calibri" w:cs="Times New Roman"/>
    </w:rPr>
  </w:style>
  <w:style w:type="paragraph" w:styleId="Spistreci3">
    <w:name w:val="toc 3"/>
    <w:basedOn w:val="Normalny"/>
    <w:next w:val="Normalny"/>
    <w:autoRedefine/>
    <w:uiPriority w:val="39"/>
    <w:unhideWhenUsed/>
    <w:rsid w:val="009E6E4E"/>
    <w:pPr>
      <w:tabs>
        <w:tab w:val="left" w:pos="1320"/>
        <w:tab w:val="right" w:leader="dot" w:pos="8931"/>
      </w:tabs>
      <w:spacing w:after="100" w:line="240" w:lineRule="auto"/>
      <w:ind w:left="480" w:right="162"/>
      <w:jc w:val="left"/>
    </w:pPr>
    <w:rPr>
      <w:rFonts w:ascii="Calibri" w:eastAsia="Calibri" w:hAnsi="Calibri" w:cs="Times New Roman"/>
    </w:rPr>
  </w:style>
  <w:style w:type="paragraph" w:customStyle="1" w:styleId="Akapity0">
    <w:name w:val="Akapity"/>
    <w:basedOn w:val="Normalny"/>
    <w:link w:val="AkapityZnak"/>
    <w:qFormat/>
    <w:rsid w:val="005C6CE1"/>
    <w:pPr>
      <w:ind w:firstLine="709"/>
    </w:pPr>
    <w:rPr>
      <w:szCs w:val="24"/>
    </w:rPr>
  </w:style>
  <w:style w:type="character" w:customStyle="1" w:styleId="bezodstpwznak0">
    <w:name w:val="bezodstpwznak"/>
    <w:basedOn w:val="Domylnaczcionkaakapitu"/>
    <w:rsid w:val="005C6CE1"/>
  </w:style>
  <w:style w:type="paragraph" w:styleId="Tekstdymka">
    <w:name w:val="Balloon Text"/>
    <w:basedOn w:val="Normalny"/>
    <w:link w:val="TekstdymkaZnak"/>
    <w:uiPriority w:val="99"/>
    <w:semiHidden/>
    <w:unhideWhenUsed/>
    <w:rsid w:val="005C6CE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6CE1"/>
    <w:rPr>
      <w:rFonts w:ascii="Tahoma" w:hAnsi="Tahoma" w:cs="Tahoma"/>
      <w:sz w:val="16"/>
      <w:szCs w:val="16"/>
    </w:rPr>
  </w:style>
  <w:style w:type="paragraph" w:styleId="Nagwek">
    <w:name w:val="header"/>
    <w:basedOn w:val="Normalny"/>
    <w:link w:val="NagwekZnak"/>
    <w:uiPriority w:val="99"/>
    <w:unhideWhenUsed/>
    <w:rsid w:val="008275D2"/>
    <w:pPr>
      <w:tabs>
        <w:tab w:val="center" w:pos="4536"/>
        <w:tab w:val="right" w:pos="9072"/>
      </w:tabs>
      <w:spacing w:line="240" w:lineRule="auto"/>
    </w:pPr>
  </w:style>
  <w:style w:type="character" w:customStyle="1" w:styleId="NagwekZnak">
    <w:name w:val="Nagłówek Znak"/>
    <w:basedOn w:val="Domylnaczcionkaakapitu"/>
    <w:link w:val="Nagwek"/>
    <w:uiPriority w:val="99"/>
    <w:rsid w:val="008275D2"/>
    <w:rPr>
      <w:sz w:val="24"/>
    </w:rPr>
  </w:style>
  <w:style w:type="character" w:styleId="Odwoaniedokomentarza">
    <w:name w:val="annotation reference"/>
    <w:basedOn w:val="Domylnaczcionkaakapitu"/>
    <w:uiPriority w:val="99"/>
    <w:semiHidden/>
    <w:unhideWhenUsed/>
    <w:rsid w:val="00A506A4"/>
    <w:rPr>
      <w:sz w:val="16"/>
      <w:szCs w:val="16"/>
    </w:rPr>
  </w:style>
  <w:style w:type="paragraph" w:styleId="Tekstkomentarza">
    <w:name w:val="annotation text"/>
    <w:basedOn w:val="Normalny"/>
    <w:link w:val="TekstkomentarzaZnak"/>
    <w:uiPriority w:val="99"/>
    <w:unhideWhenUsed/>
    <w:rsid w:val="00A506A4"/>
    <w:pPr>
      <w:spacing w:line="240" w:lineRule="auto"/>
    </w:pPr>
    <w:rPr>
      <w:sz w:val="20"/>
      <w:szCs w:val="20"/>
    </w:rPr>
  </w:style>
  <w:style w:type="character" w:customStyle="1" w:styleId="TekstkomentarzaZnak">
    <w:name w:val="Tekst komentarza Znak"/>
    <w:basedOn w:val="Domylnaczcionkaakapitu"/>
    <w:link w:val="Tekstkomentarza"/>
    <w:uiPriority w:val="99"/>
    <w:rsid w:val="00A506A4"/>
    <w:rPr>
      <w:sz w:val="20"/>
      <w:szCs w:val="20"/>
    </w:rPr>
  </w:style>
  <w:style w:type="paragraph" w:styleId="Tematkomentarza">
    <w:name w:val="annotation subject"/>
    <w:basedOn w:val="Tekstkomentarza"/>
    <w:next w:val="Tekstkomentarza"/>
    <w:link w:val="TematkomentarzaZnak"/>
    <w:uiPriority w:val="99"/>
    <w:semiHidden/>
    <w:unhideWhenUsed/>
    <w:rsid w:val="00A506A4"/>
    <w:rPr>
      <w:b/>
      <w:bCs/>
    </w:rPr>
  </w:style>
  <w:style w:type="character" w:customStyle="1" w:styleId="TematkomentarzaZnak">
    <w:name w:val="Temat komentarza Znak"/>
    <w:basedOn w:val="TekstkomentarzaZnak"/>
    <w:link w:val="Tematkomentarza"/>
    <w:uiPriority w:val="99"/>
    <w:semiHidden/>
    <w:rsid w:val="00A506A4"/>
    <w:rPr>
      <w:b/>
      <w:bCs/>
      <w:sz w:val="20"/>
      <w:szCs w:val="20"/>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Legenda Znak Z"/>
    <w:basedOn w:val="Normalny"/>
    <w:next w:val="Normalny"/>
    <w:link w:val="LegendaZnak"/>
    <w:unhideWhenUsed/>
    <w:qFormat/>
    <w:rsid w:val="00DA2FFB"/>
    <w:pPr>
      <w:spacing w:after="0" w:line="240" w:lineRule="auto"/>
      <w:jc w:val="left"/>
    </w:pPr>
    <w:rPr>
      <w:rFonts w:eastAsia="Times New Roman" w:cs="Times New Roman"/>
      <w:b/>
      <w:bCs/>
      <w:color w:val="000000" w:themeColor="text1"/>
      <w:sz w:val="22"/>
      <w:szCs w:val="18"/>
      <w:lang w:eastAsia="pl-PL"/>
    </w:rPr>
  </w:style>
  <w:style w:type="character" w:styleId="Odwoanieprzypisudolnego">
    <w:name w:val="footnote reference"/>
    <w:basedOn w:val="Domylnaczcionkaakapitu"/>
    <w:uiPriority w:val="99"/>
    <w:semiHidden/>
    <w:unhideWhenUsed/>
    <w:qFormat/>
    <w:rsid w:val="00F531AA"/>
    <w:rPr>
      <w:vertAlign w:val="superscript"/>
    </w:rPr>
  </w:style>
  <w:style w:type="paragraph" w:styleId="Tekstprzypisukocowego">
    <w:name w:val="endnote text"/>
    <w:basedOn w:val="Normalny"/>
    <w:link w:val="TekstprzypisukocowegoZnak"/>
    <w:uiPriority w:val="99"/>
    <w:semiHidden/>
    <w:unhideWhenUsed/>
    <w:rsid w:val="00F531AA"/>
    <w:pPr>
      <w:spacing w:line="240" w:lineRule="auto"/>
      <w:jc w:val="left"/>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531A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531AA"/>
    <w:rPr>
      <w:vertAlign w:val="superscript"/>
    </w:rPr>
  </w:style>
  <w:style w:type="paragraph" w:customStyle="1" w:styleId="przypisdolny">
    <w:name w:val="przypis dolny"/>
    <w:basedOn w:val="Tekstprzypisudolnego"/>
    <w:qFormat/>
    <w:rsid w:val="00F531AA"/>
    <w:pPr>
      <w:jc w:val="left"/>
    </w:pPr>
  </w:style>
  <w:style w:type="table" w:styleId="Tabela-Siatka">
    <w:name w:val="Table Grid"/>
    <w:basedOn w:val="Standardowy"/>
    <w:uiPriority w:val="59"/>
    <w:rsid w:val="00F531AA"/>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uiPriority w:val="99"/>
    <w:unhideWhenUsed/>
    <w:rsid w:val="00891710"/>
    <w:pPr>
      <w:spacing w:line="276" w:lineRule="auto"/>
      <w:jc w:val="left"/>
    </w:pPr>
  </w:style>
  <w:style w:type="paragraph" w:styleId="Spistreci4">
    <w:name w:val="toc 4"/>
    <w:basedOn w:val="Normalny"/>
    <w:next w:val="Normalny"/>
    <w:autoRedefine/>
    <w:uiPriority w:val="39"/>
    <w:unhideWhenUsed/>
    <w:rsid w:val="00F531AA"/>
    <w:pPr>
      <w:spacing w:after="100" w:line="240" w:lineRule="auto"/>
      <w:ind w:left="720"/>
      <w:jc w:val="left"/>
    </w:pPr>
    <w:rPr>
      <w:rFonts w:ascii="Times New Roman" w:eastAsia="Times New Roman" w:hAnsi="Times New Roman" w:cs="Times New Roman"/>
      <w:szCs w:val="24"/>
      <w:lang w:eastAsia="pl-PL"/>
    </w:rPr>
  </w:style>
  <w:style w:type="paragraph" w:customStyle="1" w:styleId="Default">
    <w:name w:val="Default"/>
    <w:rsid w:val="000E53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Legenda Znak Z Znak"/>
    <w:basedOn w:val="Domylnaczcionkaakapitu"/>
    <w:link w:val="Legenda"/>
    <w:qFormat/>
    <w:locked/>
    <w:rsid w:val="00DA2FFB"/>
    <w:rPr>
      <w:rFonts w:eastAsia="Times New Roman" w:cs="Times New Roman"/>
      <w:b/>
      <w:bCs/>
      <w:color w:val="000000" w:themeColor="text1"/>
      <w:szCs w:val="18"/>
      <w:lang w:eastAsia="pl-PL"/>
    </w:rPr>
  </w:style>
  <w:style w:type="character" w:customStyle="1" w:styleId="AkapityZnak">
    <w:name w:val="Akapity Znak"/>
    <w:basedOn w:val="Domylnaczcionkaakapitu"/>
    <w:link w:val="Akapity0"/>
    <w:rsid w:val="000E535A"/>
    <w:rPr>
      <w:sz w:val="24"/>
      <w:szCs w:val="24"/>
    </w:rPr>
  </w:style>
  <w:style w:type="character" w:customStyle="1" w:styleId="Nagwek8Znak">
    <w:name w:val="Nagłówek 8 Znak"/>
    <w:basedOn w:val="Domylnaczcionkaakapitu"/>
    <w:link w:val="Nagwek8"/>
    <w:uiPriority w:val="9"/>
    <w:semiHidden/>
    <w:rsid w:val="00854AFF"/>
    <w:rPr>
      <w:rFonts w:asciiTheme="majorHAnsi" w:eastAsiaTheme="majorEastAsia" w:hAnsiTheme="majorHAnsi" w:cstheme="majorBidi"/>
      <w:color w:val="404040" w:themeColor="text1" w:themeTint="BF"/>
      <w:sz w:val="20"/>
      <w:szCs w:val="20"/>
    </w:rPr>
  </w:style>
  <w:style w:type="character" w:customStyle="1" w:styleId="Nagwek6Znak">
    <w:name w:val="Nagłówek 6 Znak"/>
    <w:basedOn w:val="Domylnaczcionkaakapitu"/>
    <w:link w:val="Nagwek6"/>
    <w:uiPriority w:val="9"/>
    <w:semiHidden/>
    <w:rsid w:val="00C44A1D"/>
    <w:rPr>
      <w:rFonts w:asciiTheme="majorHAnsi" w:eastAsiaTheme="majorEastAsia" w:hAnsiTheme="majorHAnsi" w:cstheme="majorBidi"/>
      <w:i/>
      <w:iCs/>
      <w:color w:val="243F60" w:themeColor="accent1" w:themeShade="7F"/>
      <w:sz w:val="24"/>
    </w:rPr>
  </w:style>
  <w:style w:type="character" w:customStyle="1" w:styleId="Nagwek9Znak">
    <w:name w:val="Nagłówek 9 Znak"/>
    <w:basedOn w:val="Domylnaczcionkaakapitu"/>
    <w:link w:val="Nagwek9"/>
    <w:uiPriority w:val="9"/>
    <w:rsid w:val="005226A2"/>
    <w:rPr>
      <w:rFonts w:asciiTheme="majorHAnsi" w:eastAsiaTheme="majorEastAsia" w:hAnsiTheme="majorHAnsi" w:cstheme="majorBidi"/>
      <w:i/>
      <w:iCs/>
      <w:color w:val="404040" w:themeColor="text1" w:themeTint="BF"/>
      <w:sz w:val="20"/>
      <w:szCs w:val="20"/>
    </w:rPr>
  </w:style>
  <w:style w:type="paragraph" w:styleId="Tytu">
    <w:name w:val="Title"/>
    <w:basedOn w:val="Normalny"/>
    <w:next w:val="Normalny"/>
    <w:link w:val="TytuZnak"/>
    <w:uiPriority w:val="10"/>
    <w:qFormat/>
    <w:rsid w:val="00CE32A1"/>
    <w:pPr>
      <w:pBdr>
        <w:bottom w:val="single" w:sz="8" w:space="4" w:color="4F81BD" w:themeColor="accent1"/>
      </w:pBdr>
      <w:spacing w:before="840" w:line="276" w:lineRule="auto"/>
      <w:jc w:val="center"/>
    </w:pPr>
    <w:rPr>
      <w:rFonts w:eastAsiaTheme="majorEastAsia" w:cstheme="majorBidi"/>
      <w:b/>
      <w:color w:val="1F497D" w:themeColor="text2"/>
      <w:spacing w:val="5"/>
      <w:kern w:val="28"/>
      <w:sz w:val="52"/>
      <w:szCs w:val="52"/>
    </w:rPr>
  </w:style>
  <w:style w:type="character" w:customStyle="1" w:styleId="TytuZnak">
    <w:name w:val="Tytuł Znak"/>
    <w:basedOn w:val="Domylnaczcionkaakapitu"/>
    <w:link w:val="Tytu"/>
    <w:uiPriority w:val="10"/>
    <w:rsid w:val="00CE32A1"/>
    <w:rPr>
      <w:rFonts w:eastAsiaTheme="majorEastAsia" w:cstheme="majorBidi"/>
      <w:b/>
      <w:color w:val="1F497D" w:themeColor="text2"/>
      <w:spacing w:val="5"/>
      <w:kern w:val="28"/>
      <w:sz w:val="52"/>
      <w:szCs w:val="52"/>
    </w:rPr>
  </w:style>
  <w:style w:type="character" w:customStyle="1" w:styleId="Nagwek7Znak">
    <w:name w:val="Nagłówek 7 Znak"/>
    <w:basedOn w:val="Domylnaczcionkaakapitu"/>
    <w:link w:val="Nagwek7"/>
    <w:uiPriority w:val="9"/>
    <w:semiHidden/>
    <w:rsid w:val="00B6695B"/>
    <w:rPr>
      <w:rFonts w:asciiTheme="majorHAnsi" w:eastAsiaTheme="majorEastAsia" w:hAnsiTheme="majorHAnsi" w:cstheme="majorBidi"/>
      <w:i/>
      <w:iCs/>
      <w:color w:val="404040" w:themeColor="text1" w:themeTint="BF"/>
      <w:sz w:val="24"/>
    </w:rPr>
  </w:style>
  <w:style w:type="character" w:styleId="Pogrubienie">
    <w:name w:val="Strong"/>
    <w:basedOn w:val="Domylnaczcionkaakapitu"/>
    <w:uiPriority w:val="22"/>
    <w:qFormat/>
    <w:rsid w:val="00203188"/>
    <w:rPr>
      <w:b/>
      <w:bCs/>
    </w:rPr>
  </w:style>
  <w:style w:type="character" w:customStyle="1" w:styleId="highlight">
    <w:name w:val="highlight"/>
    <w:basedOn w:val="Domylnaczcionkaakapitu"/>
    <w:rsid w:val="00203188"/>
  </w:style>
  <w:style w:type="paragraph" w:styleId="Poprawka">
    <w:name w:val="Revision"/>
    <w:hidden/>
    <w:uiPriority w:val="99"/>
    <w:semiHidden/>
    <w:rsid w:val="003C6FF7"/>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3516">
      <w:bodyDiv w:val="1"/>
      <w:marLeft w:val="0"/>
      <w:marRight w:val="0"/>
      <w:marTop w:val="0"/>
      <w:marBottom w:val="0"/>
      <w:divBdr>
        <w:top w:val="none" w:sz="0" w:space="0" w:color="auto"/>
        <w:left w:val="none" w:sz="0" w:space="0" w:color="auto"/>
        <w:bottom w:val="none" w:sz="0" w:space="0" w:color="auto"/>
        <w:right w:val="none" w:sz="0" w:space="0" w:color="auto"/>
      </w:divBdr>
      <w:divsChild>
        <w:div w:id="909732673">
          <w:marLeft w:val="0"/>
          <w:marRight w:val="0"/>
          <w:marTop w:val="0"/>
          <w:marBottom w:val="0"/>
          <w:divBdr>
            <w:top w:val="none" w:sz="0" w:space="0" w:color="auto"/>
            <w:left w:val="none" w:sz="0" w:space="0" w:color="auto"/>
            <w:bottom w:val="none" w:sz="0" w:space="0" w:color="auto"/>
            <w:right w:val="none" w:sz="0" w:space="0" w:color="auto"/>
          </w:divBdr>
        </w:div>
        <w:div w:id="1293173432">
          <w:marLeft w:val="0"/>
          <w:marRight w:val="0"/>
          <w:marTop w:val="0"/>
          <w:marBottom w:val="0"/>
          <w:divBdr>
            <w:top w:val="none" w:sz="0" w:space="0" w:color="auto"/>
            <w:left w:val="none" w:sz="0" w:space="0" w:color="auto"/>
            <w:bottom w:val="none" w:sz="0" w:space="0" w:color="auto"/>
            <w:right w:val="none" w:sz="0" w:space="0" w:color="auto"/>
          </w:divBdr>
        </w:div>
        <w:div w:id="556164406">
          <w:marLeft w:val="0"/>
          <w:marRight w:val="0"/>
          <w:marTop w:val="0"/>
          <w:marBottom w:val="0"/>
          <w:divBdr>
            <w:top w:val="none" w:sz="0" w:space="0" w:color="auto"/>
            <w:left w:val="none" w:sz="0" w:space="0" w:color="auto"/>
            <w:bottom w:val="none" w:sz="0" w:space="0" w:color="auto"/>
            <w:right w:val="none" w:sz="0" w:space="0" w:color="auto"/>
          </w:divBdr>
        </w:div>
        <w:div w:id="2026705544">
          <w:marLeft w:val="0"/>
          <w:marRight w:val="0"/>
          <w:marTop w:val="0"/>
          <w:marBottom w:val="0"/>
          <w:divBdr>
            <w:top w:val="none" w:sz="0" w:space="0" w:color="auto"/>
            <w:left w:val="none" w:sz="0" w:space="0" w:color="auto"/>
            <w:bottom w:val="none" w:sz="0" w:space="0" w:color="auto"/>
            <w:right w:val="none" w:sz="0" w:space="0" w:color="auto"/>
          </w:divBdr>
        </w:div>
        <w:div w:id="1836336173">
          <w:marLeft w:val="0"/>
          <w:marRight w:val="0"/>
          <w:marTop w:val="0"/>
          <w:marBottom w:val="0"/>
          <w:divBdr>
            <w:top w:val="none" w:sz="0" w:space="0" w:color="auto"/>
            <w:left w:val="none" w:sz="0" w:space="0" w:color="auto"/>
            <w:bottom w:val="none" w:sz="0" w:space="0" w:color="auto"/>
            <w:right w:val="none" w:sz="0" w:space="0" w:color="auto"/>
          </w:divBdr>
        </w:div>
        <w:div w:id="475729039">
          <w:marLeft w:val="0"/>
          <w:marRight w:val="0"/>
          <w:marTop w:val="0"/>
          <w:marBottom w:val="0"/>
          <w:divBdr>
            <w:top w:val="none" w:sz="0" w:space="0" w:color="auto"/>
            <w:left w:val="none" w:sz="0" w:space="0" w:color="auto"/>
            <w:bottom w:val="none" w:sz="0" w:space="0" w:color="auto"/>
            <w:right w:val="none" w:sz="0" w:space="0" w:color="auto"/>
          </w:divBdr>
        </w:div>
        <w:div w:id="1518697193">
          <w:marLeft w:val="0"/>
          <w:marRight w:val="0"/>
          <w:marTop w:val="0"/>
          <w:marBottom w:val="0"/>
          <w:divBdr>
            <w:top w:val="none" w:sz="0" w:space="0" w:color="auto"/>
            <w:left w:val="none" w:sz="0" w:space="0" w:color="auto"/>
            <w:bottom w:val="none" w:sz="0" w:space="0" w:color="auto"/>
            <w:right w:val="none" w:sz="0" w:space="0" w:color="auto"/>
          </w:divBdr>
        </w:div>
        <w:div w:id="2017878187">
          <w:marLeft w:val="0"/>
          <w:marRight w:val="0"/>
          <w:marTop w:val="0"/>
          <w:marBottom w:val="0"/>
          <w:divBdr>
            <w:top w:val="none" w:sz="0" w:space="0" w:color="auto"/>
            <w:left w:val="none" w:sz="0" w:space="0" w:color="auto"/>
            <w:bottom w:val="none" w:sz="0" w:space="0" w:color="auto"/>
            <w:right w:val="none" w:sz="0" w:space="0" w:color="auto"/>
          </w:divBdr>
        </w:div>
        <w:div w:id="870384865">
          <w:marLeft w:val="0"/>
          <w:marRight w:val="0"/>
          <w:marTop w:val="0"/>
          <w:marBottom w:val="0"/>
          <w:divBdr>
            <w:top w:val="none" w:sz="0" w:space="0" w:color="auto"/>
            <w:left w:val="none" w:sz="0" w:space="0" w:color="auto"/>
            <w:bottom w:val="none" w:sz="0" w:space="0" w:color="auto"/>
            <w:right w:val="none" w:sz="0" w:space="0" w:color="auto"/>
          </w:divBdr>
        </w:div>
        <w:div w:id="1029186144">
          <w:marLeft w:val="0"/>
          <w:marRight w:val="0"/>
          <w:marTop w:val="0"/>
          <w:marBottom w:val="0"/>
          <w:divBdr>
            <w:top w:val="none" w:sz="0" w:space="0" w:color="auto"/>
            <w:left w:val="none" w:sz="0" w:space="0" w:color="auto"/>
            <w:bottom w:val="none" w:sz="0" w:space="0" w:color="auto"/>
            <w:right w:val="none" w:sz="0" w:space="0" w:color="auto"/>
          </w:divBdr>
        </w:div>
        <w:div w:id="1303924628">
          <w:marLeft w:val="0"/>
          <w:marRight w:val="0"/>
          <w:marTop w:val="0"/>
          <w:marBottom w:val="0"/>
          <w:divBdr>
            <w:top w:val="none" w:sz="0" w:space="0" w:color="auto"/>
            <w:left w:val="none" w:sz="0" w:space="0" w:color="auto"/>
            <w:bottom w:val="none" w:sz="0" w:space="0" w:color="auto"/>
            <w:right w:val="none" w:sz="0" w:space="0" w:color="auto"/>
          </w:divBdr>
        </w:div>
        <w:div w:id="128137286">
          <w:marLeft w:val="0"/>
          <w:marRight w:val="0"/>
          <w:marTop w:val="0"/>
          <w:marBottom w:val="0"/>
          <w:divBdr>
            <w:top w:val="none" w:sz="0" w:space="0" w:color="auto"/>
            <w:left w:val="none" w:sz="0" w:space="0" w:color="auto"/>
            <w:bottom w:val="none" w:sz="0" w:space="0" w:color="auto"/>
            <w:right w:val="none" w:sz="0" w:space="0" w:color="auto"/>
          </w:divBdr>
        </w:div>
        <w:div w:id="2103261690">
          <w:marLeft w:val="0"/>
          <w:marRight w:val="0"/>
          <w:marTop w:val="0"/>
          <w:marBottom w:val="0"/>
          <w:divBdr>
            <w:top w:val="none" w:sz="0" w:space="0" w:color="auto"/>
            <w:left w:val="none" w:sz="0" w:space="0" w:color="auto"/>
            <w:bottom w:val="none" w:sz="0" w:space="0" w:color="auto"/>
            <w:right w:val="none" w:sz="0" w:space="0" w:color="auto"/>
          </w:divBdr>
        </w:div>
        <w:div w:id="1269195441">
          <w:marLeft w:val="0"/>
          <w:marRight w:val="0"/>
          <w:marTop w:val="0"/>
          <w:marBottom w:val="0"/>
          <w:divBdr>
            <w:top w:val="none" w:sz="0" w:space="0" w:color="auto"/>
            <w:left w:val="none" w:sz="0" w:space="0" w:color="auto"/>
            <w:bottom w:val="none" w:sz="0" w:space="0" w:color="auto"/>
            <w:right w:val="none" w:sz="0" w:space="0" w:color="auto"/>
          </w:divBdr>
        </w:div>
        <w:div w:id="1256866853">
          <w:marLeft w:val="0"/>
          <w:marRight w:val="0"/>
          <w:marTop w:val="0"/>
          <w:marBottom w:val="0"/>
          <w:divBdr>
            <w:top w:val="none" w:sz="0" w:space="0" w:color="auto"/>
            <w:left w:val="none" w:sz="0" w:space="0" w:color="auto"/>
            <w:bottom w:val="none" w:sz="0" w:space="0" w:color="auto"/>
            <w:right w:val="none" w:sz="0" w:space="0" w:color="auto"/>
          </w:divBdr>
        </w:div>
        <w:div w:id="1559437601">
          <w:marLeft w:val="0"/>
          <w:marRight w:val="0"/>
          <w:marTop w:val="0"/>
          <w:marBottom w:val="0"/>
          <w:divBdr>
            <w:top w:val="none" w:sz="0" w:space="0" w:color="auto"/>
            <w:left w:val="none" w:sz="0" w:space="0" w:color="auto"/>
            <w:bottom w:val="none" w:sz="0" w:space="0" w:color="auto"/>
            <w:right w:val="none" w:sz="0" w:space="0" w:color="auto"/>
          </w:divBdr>
        </w:div>
        <w:div w:id="46955674">
          <w:marLeft w:val="0"/>
          <w:marRight w:val="0"/>
          <w:marTop w:val="0"/>
          <w:marBottom w:val="0"/>
          <w:divBdr>
            <w:top w:val="none" w:sz="0" w:space="0" w:color="auto"/>
            <w:left w:val="none" w:sz="0" w:space="0" w:color="auto"/>
            <w:bottom w:val="none" w:sz="0" w:space="0" w:color="auto"/>
            <w:right w:val="none" w:sz="0" w:space="0" w:color="auto"/>
          </w:divBdr>
        </w:div>
        <w:div w:id="1242987443">
          <w:marLeft w:val="0"/>
          <w:marRight w:val="0"/>
          <w:marTop w:val="0"/>
          <w:marBottom w:val="0"/>
          <w:divBdr>
            <w:top w:val="none" w:sz="0" w:space="0" w:color="auto"/>
            <w:left w:val="none" w:sz="0" w:space="0" w:color="auto"/>
            <w:bottom w:val="none" w:sz="0" w:space="0" w:color="auto"/>
            <w:right w:val="none" w:sz="0" w:space="0" w:color="auto"/>
          </w:divBdr>
        </w:div>
        <w:div w:id="747655205">
          <w:marLeft w:val="0"/>
          <w:marRight w:val="0"/>
          <w:marTop w:val="0"/>
          <w:marBottom w:val="0"/>
          <w:divBdr>
            <w:top w:val="none" w:sz="0" w:space="0" w:color="auto"/>
            <w:left w:val="none" w:sz="0" w:space="0" w:color="auto"/>
            <w:bottom w:val="none" w:sz="0" w:space="0" w:color="auto"/>
            <w:right w:val="none" w:sz="0" w:space="0" w:color="auto"/>
          </w:divBdr>
        </w:div>
        <w:div w:id="1227958708">
          <w:marLeft w:val="0"/>
          <w:marRight w:val="0"/>
          <w:marTop w:val="0"/>
          <w:marBottom w:val="0"/>
          <w:divBdr>
            <w:top w:val="none" w:sz="0" w:space="0" w:color="auto"/>
            <w:left w:val="none" w:sz="0" w:space="0" w:color="auto"/>
            <w:bottom w:val="none" w:sz="0" w:space="0" w:color="auto"/>
            <w:right w:val="none" w:sz="0" w:space="0" w:color="auto"/>
          </w:divBdr>
        </w:div>
        <w:div w:id="2137407089">
          <w:marLeft w:val="0"/>
          <w:marRight w:val="0"/>
          <w:marTop w:val="0"/>
          <w:marBottom w:val="0"/>
          <w:divBdr>
            <w:top w:val="none" w:sz="0" w:space="0" w:color="auto"/>
            <w:left w:val="none" w:sz="0" w:space="0" w:color="auto"/>
            <w:bottom w:val="none" w:sz="0" w:space="0" w:color="auto"/>
            <w:right w:val="none" w:sz="0" w:space="0" w:color="auto"/>
          </w:divBdr>
        </w:div>
      </w:divsChild>
    </w:div>
    <w:div w:id="204173796">
      <w:bodyDiv w:val="1"/>
      <w:marLeft w:val="0"/>
      <w:marRight w:val="0"/>
      <w:marTop w:val="0"/>
      <w:marBottom w:val="0"/>
      <w:divBdr>
        <w:top w:val="none" w:sz="0" w:space="0" w:color="auto"/>
        <w:left w:val="none" w:sz="0" w:space="0" w:color="auto"/>
        <w:bottom w:val="none" w:sz="0" w:space="0" w:color="auto"/>
        <w:right w:val="none" w:sz="0" w:space="0" w:color="auto"/>
      </w:divBdr>
      <w:divsChild>
        <w:div w:id="780225423">
          <w:marLeft w:val="0"/>
          <w:marRight w:val="0"/>
          <w:marTop w:val="0"/>
          <w:marBottom w:val="0"/>
          <w:divBdr>
            <w:top w:val="none" w:sz="0" w:space="0" w:color="auto"/>
            <w:left w:val="none" w:sz="0" w:space="0" w:color="auto"/>
            <w:bottom w:val="none" w:sz="0" w:space="0" w:color="auto"/>
            <w:right w:val="none" w:sz="0" w:space="0" w:color="auto"/>
          </w:divBdr>
        </w:div>
        <w:div w:id="1377660208">
          <w:marLeft w:val="0"/>
          <w:marRight w:val="0"/>
          <w:marTop w:val="0"/>
          <w:marBottom w:val="0"/>
          <w:divBdr>
            <w:top w:val="none" w:sz="0" w:space="0" w:color="auto"/>
            <w:left w:val="none" w:sz="0" w:space="0" w:color="auto"/>
            <w:bottom w:val="none" w:sz="0" w:space="0" w:color="auto"/>
            <w:right w:val="none" w:sz="0" w:space="0" w:color="auto"/>
          </w:divBdr>
        </w:div>
        <w:div w:id="1699038567">
          <w:marLeft w:val="0"/>
          <w:marRight w:val="0"/>
          <w:marTop w:val="0"/>
          <w:marBottom w:val="0"/>
          <w:divBdr>
            <w:top w:val="none" w:sz="0" w:space="0" w:color="auto"/>
            <w:left w:val="none" w:sz="0" w:space="0" w:color="auto"/>
            <w:bottom w:val="none" w:sz="0" w:space="0" w:color="auto"/>
            <w:right w:val="none" w:sz="0" w:space="0" w:color="auto"/>
          </w:divBdr>
        </w:div>
        <w:div w:id="2032368837">
          <w:marLeft w:val="0"/>
          <w:marRight w:val="0"/>
          <w:marTop w:val="0"/>
          <w:marBottom w:val="0"/>
          <w:divBdr>
            <w:top w:val="none" w:sz="0" w:space="0" w:color="auto"/>
            <w:left w:val="none" w:sz="0" w:space="0" w:color="auto"/>
            <w:bottom w:val="none" w:sz="0" w:space="0" w:color="auto"/>
            <w:right w:val="none" w:sz="0" w:space="0" w:color="auto"/>
          </w:divBdr>
        </w:div>
      </w:divsChild>
    </w:div>
    <w:div w:id="1375733759">
      <w:bodyDiv w:val="1"/>
      <w:marLeft w:val="0"/>
      <w:marRight w:val="0"/>
      <w:marTop w:val="0"/>
      <w:marBottom w:val="0"/>
      <w:divBdr>
        <w:top w:val="none" w:sz="0" w:space="0" w:color="auto"/>
        <w:left w:val="none" w:sz="0" w:space="0" w:color="auto"/>
        <w:bottom w:val="none" w:sz="0" w:space="0" w:color="auto"/>
        <w:right w:val="none" w:sz="0" w:space="0" w:color="auto"/>
      </w:divBdr>
    </w:div>
    <w:div w:id="1943997038">
      <w:bodyDiv w:val="1"/>
      <w:marLeft w:val="0"/>
      <w:marRight w:val="0"/>
      <w:marTop w:val="0"/>
      <w:marBottom w:val="0"/>
      <w:divBdr>
        <w:top w:val="none" w:sz="0" w:space="0" w:color="auto"/>
        <w:left w:val="none" w:sz="0" w:space="0" w:color="auto"/>
        <w:bottom w:val="none" w:sz="0" w:space="0" w:color="auto"/>
        <w:right w:val="none" w:sz="0" w:space="0" w:color="auto"/>
      </w:divBdr>
    </w:div>
    <w:div w:id="2009822108">
      <w:bodyDiv w:val="1"/>
      <w:marLeft w:val="0"/>
      <w:marRight w:val="0"/>
      <w:marTop w:val="0"/>
      <w:marBottom w:val="0"/>
      <w:divBdr>
        <w:top w:val="none" w:sz="0" w:space="0" w:color="auto"/>
        <w:left w:val="none" w:sz="0" w:space="0" w:color="auto"/>
        <w:bottom w:val="none" w:sz="0" w:space="0" w:color="auto"/>
        <w:right w:val="none" w:sz="0" w:space="0" w:color="auto"/>
      </w:divBdr>
      <w:divsChild>
        <w:div w:id="91710601">
          <w:marLeft w:val="0"/>
          <w:marRight w:val="0"/>
          <w:marTop w:val="0"/>
          <w:marBottom w:val="0"/>
          <w:divBdr>
            <w:top w:val="none" w:sz="0" w:space="0" w:color="auto"/>
            <w:left w:val="none" w:sz="0" w:space="0" w:color="auto"/>
            <w:bottom w:val="none" w:sz="0" w:space="0" w:color="auto"/>
            <w:right w:val="none" w:sz="0" w:space="0" w:color="auto"/>
          </w:divBdr>
        </w:div>
        <w:div w:id="738400671">
          <w:marLeft w:val="0"/>
          <w:marRight w:val="0"/>
          <w:marTop w:val="0"/>
          <w:marBottom w:val="0"/>
          <w:divBdr>
            <w:top w:val="none" w:sz="0" w:space="0" w:color="auto"/>
            <w:left w:val="none" w:sz="0" w:space="0" w:color="auto"/>
            <w:bottom w:val="none" w:sz="0" w:space="0" w:color="auto"/>
            <w:right w:val="none" w:sz="0" w:space="0" w:color="auto"/>
          </w:divBdr>
        </w:div>
        <w:div w:id="880939871">
          <w:marLeft w:val="0"/>
          <w:marRight w:val="0"/>
          <w:marTop w:val="0"/>
          <w:marBottom w:val="0"/>
          <w:divBdr>
            <w:top w:val="none" w:sz="0" w:space="0" w:color="auto"/>
            <w:left w:val="none" w:sz="0" w:space="0" w:color="auto"/>
            <w:bottom w:val="none" w:sz="0" w:space="0" w:color="auto"/>
            <w:right w:val="none" w:sz="0" w:space="0" w:color="auto"/>
          </w:divBdr>
        </w:div>
        <w:div w:id="2029257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header" Target="header8.xml"/><Relationship Id="rId33" Type="http://schemas.openxmlformats.org/officeDocument/2006/relationships/footer" Target="footer12.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oter" Target="foot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12.xml"/></Relationships>
</file>

<file path=word/_rels/header12.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01A01-7B33-43D8-BF31-47EA8B09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7681</Words>
  <Characters>46089</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Meritum Lenovo 3</dc:creator>
  <cp:lastModifiedBy>Meritum</cp:lastModifiedBy>
  <cp:revision>2</cp:revision>
  <cp:lastPrinted>2021-05-05T15:30:00Z</cp:lastPrinted>
  <dcterms:created xsi:type="dcterms:W3CDTF">2021-05-10T08:40:00Z</dcterms:created>
  <dcterms:modified xsi:type="dcterms:W3CDTF">2021-05-10T08:40:00Z</dcterms:modified>
</cp:coreProperties>
</file>